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B5A4F" w14:textId="77777777" w:rsidR="00D34AFE" w:rsidRDefault="00D34AFE">
      <w:pPr>
        <w:pStyle w:val="Ttulo2"/>
        <w:jc w:val="center"/>
      </w:pPr>
    </w:p>
    <w:p w14:paraId="212458E0" w14:textId="77777777" w:rsidR="00D34AFE" w:rsidRDefault="00B627BF" w:rsidP="00801BCC">
      <w:pPr>
        <w:jc w:val="center"/>
        <w:rPr>
          <w:rFonts w:ascii="Arial" w:hAnsi="Arial" w:cs="Arial"/>
          <w:b/>
          <w:bCs/>
          <w:sz w:val="32"/>
        </w:rPr>
      </w:pPr>
      <w:r w:rsidRPr="00801BCC">
        <w:rPr>
          <w:rFonts w:ascii="Arial" w:hAnsi="Arial" w:cs="Arial"/>
          <w:b/>
          <w:bCs/>
          <w:sz w:val="32"/>
        </w:rPr>
        <w:t xml:space="preserve">Acuerdo de </w:t>
      </w:r>
      <w:r w:rsidR="00537AE3">
        <w:rPr>
          <w:rFonts w:ascii="Arial" w:hAnsi="Arial" w:cs="Arial"/>
          <w:b/>
          <w:bCs/>
          <w:sz w:val="32"/>
        </w:rPr>
        <w:t xml:space="preserve">Adhesión y </w:t>
      </w:r>
      <w:r w:rsidR="00BB7A63">
        <w:rPr>
          <w:rFonts w:ascii="Arial" w:hAnsi="Arial" w:cs="Arial"/>
          <w:b/>
          <w:bCs/>
          <w:sz w:val="32"/>
        </w:rPr>
        <w:t>Condiciones de Uso del Servicios (CUSO)</w:t>
      </w:r>
    </w:p>
    <w:p w14:paraId="0A724A7E" w14:textId="77777777" w:rsidR="00537AE3" w:rsidRDefault="00537AE3" w:rsidP="00801BCC">
      <w:pPr>
        <w:jc w:val="center"/>
        <w:rPr>
          <w:rFonts w:ascii="Arial" w:hAnsi="Arial" w:cs="Arial"/>
          <w:b/>
          <w:bCs/>
          <w:sz w:val="32"/>
        </w:rPr>
      </w:pPr>
    </w:p>
    <w:p w14:paraId="5DA07154" w14:textId="77777777" w:rsidR="00C07A9F" w:rsidRPr="00801BCC" w:rsidRDefault="00537AE3" w:rsidP="00801BCC">
      <w:pPr>
        <w:jc w:val="center"/>
        <w:rPr>
          <w:rFonts w:ascii="Arial" w:hAnsi="Arial" w:cs="Arial"/>
          <w:b/>
          <w:bCs/>
          <w:sz w:val="32"/>
        </w:rPr>
      </w:pPr>
      <w:r>
        <w:rPr>
          <w:rFonts w:ascii="Arial" w:hAnsi="Arial" w:cs="Arial"/>
          <w:b/>
          <w:bCs/>
          <w:sz w:val="32"/>
        </w:rPr>
        <w:t>REDIRIS</w:t>
      </w:r>
      <w:r w:rsidR="00F52EC8">
        <w:rPr>
          <w:rFonts w:ascii="Arial" w:hAnsi="Arial" w:cs="Arial"/>
          <w:b/>
          <w:bCs/>
          <w:sz w:val="32"/>
        </w:rPr>
        <w:t xml:space="preserve"> – </w:t>
      </w:r>
      <w:r w:rsidR="00F52EC8" w:rsidRPr="00435524">
        <w:rPr>
          <w:rFonts w:ascii="Arial" w:hAnsi="Arial" w:cs="Arial"/>
          <w:b/>
          <w:bCs/>
          <w:sz w:val="32"/>
          <w:highlight w:val="green"/>
        </w:rPr>
        <w:t>UNIVERSIDAD X</w:t>
      </w:r>
    </w:p>
    <w:p w14:paraId="6F288E23" w14:textId="77777777" w:rsidR="00D34AFE" w:rsidRPr="00801BCC" w:rsidRDefault="00D34AFE" w:rsidP="00801BCC">
      <w:pPr>
        <w:jc w:val="center"/>
        <w:rPr>
          <w:rFonts w:ascii="Arial" w:hAnsi="Arial" w:cs="Arial"/>
          <w:b/>
          <w:bCs/>
          <w:sz w:val="32"/>
        </w:rPr>
      </w:pPr>
    </w:p>
    <w:p w14:paraId="01E1C0C4" w14:textId="77777777" w:rsidR="00D34AFE" w:rsidRDefault="00D34AFE">
      <w:pPr>
        <w:jc w:val="both"/>
        <w:rPr>
          <w:rFonts w:ascii="Arial" w:hAnsi="Arial" w:cs="Arial"/>
          <w:b/>
          <w:bCs/>
          <w:sz w:val="32"/>
        </w:rPr>
      </w:pPr>
    </w:p>
    <w:p w14:paraId="4CACCFFB" w14:textId="77777777" w:rsidR="00D34AFE" w:rsidRDefault="00D34AFE">
      <w:pPr>
        <w:jc w:val="center"/>
        <w:rPr>
          <w:rFonts w:ascii="Arial" w:hAnsi="Arial" w:cs="Arial"/>
          <w:b/>
          <w:bCs/>
          <w:sz w:val="32"/>
        </w:rPr>
      </w:pPr>
      <w:r>
        <w:rPr>
          <w:rFonts w:ascii="Arial" w:hAnsi="Arial" w:cs="Arial"/>
          <w:b/>
          <w:bCs/>
          <w:sz w:val="32"/>
        </w:rPr>
        <w:t>SERVICIO</w:t>
      </w:r>
      <w:r w:rsidR="00BE662B">
        <w:rPr>
          <w:rFonts w:ascii="Arial" w:hAnsi="Arial" w:cs="Arial"/>
          <w:b/>
          <w:bCs/>
          <w:sz w:val="32"/>
        </w:rPr>
        <w:t xml:space="preserve"> DE </w:t>
      </w:r>
      <w:r w:rsidR="00F52EC8">
        <w:rPr>
          <w:rFonts w:ascii="Arial" w:hAnsi="Arial" w:cs="Arial"/>
          <w:b/>
          <w:bCs/>
          <w:sz w:val="32"/>
        </w:rPr>
        <w:t>CONSULTA</w:t>
      </w:r>
      <w:r w:rsidR="00BE662B">
        <w:rPr>
          <w:rFonts w:ascii="Arial" w:hAnsi="Arial" w:cs="Arial"/>
          <w:b/>
          <w:bCs/>
          <w:sz w:val="32"/>
        </w:rPr>
        <w:t xml:space="preserve"> DE DATOS </w:t>
      </w:r>
      <w:r w:rsidR="00F52EC8">
        <w:rPr>
          <w:rFonts w:ascii="Arial" w:hAnsi="Arial" w:cs="Arial"/>
          <w:b/>
          <w:bCs/>
          <w:sz w:val="32"/>
        </w:rPr>
        <w:t>ACADÉMICOS</w:t>
      </w:r>
      <w:r w:rsidR="00C07A9F">
        <w:rPr>
          <w:rFonts w:ascii="Arial" w:hAnsi="Arial" w:cs="Arial"/>
          <w:b/>
          <w:bCs/>
          <w:sz w:val="32"/>
        </w:rPr>
        <w:t xml:space="preserve"> </w:t>
      </w:r>
      <w:r w:rsidR="001E3B2C">
        <w:rPr>
          <w:rFonts w:ascii="Arial" w:hAnsi="Arial" w:cs="Arial"/>
          <w:b/>
          <w:bCs/>
          <w:sz w:val="32"/>
        </w:rPr>
        <w:t>OFRECIDO</w:t>
      </w:r>
      <w:r>
        <w:rPr>
          <w:rFonts w:ascii="Arial" w:hAnsi="Arial" w:cs="Arial"/>
          <w:b/>
          <w:bCs/>
          <w:sz w:val="32"/>
        </w:rPr>
        <w:t xml:space="preserve"> </w:t>
      </w:r>
      <w:r w:rsidR="00F52EC8">
        <w:rPr>
          <w:rFonts w:ascii="Arial" w:hAnsi="Arial" w:cs="Arial"/>
          <w:b/>
          <w:bCs/>
          <w:sz w:val="32"/>
        </w:rPr>
        <w:t xml:space="preserve">A TRAVÉS DEL </w:t>
      </w:r>
      <w:r w:rsidR="00537AE3">
        <w:rPr>
          <w:rFonts w:ascii="Arial" w:hAnsi="Arial" w:cs="Arial"/>
          <w:b/>
          <w:bCs/>
          <w:sz w:val="32"/>
        </w:rPr>
        <w:br/>
      </w:r>
      <w:r w:rsidR="00F52EC8">
        <w:rPr>
          <w:rFonts w:ascii="Arial" w:hAnsi="Arial" w:cs="Arial"/>
          <w:b/>
          <w:bCs/>
          <w:sz w:val="32"/>
        </w:rPr>
        <w:t xml:space="preserve">NODO DE </w:t>
      </w:r>
      <w:r w:rsidR="00537AE3">
        <w:rPr>
          <w:rFonts w:ascii="Arial" w:hAnsi="Arial" w:cs="Arial"/>
          <w:b/>
          <w:bCs/>
          <w:sz w:val="32"/>
        </w:rPr>
        <w:t>I</w:t>
      </w:r>
      <w:r w:rsidR="00F52EC8">
        <w:rPr>
          <w:rFonts w:ascii="Arial" w:hAnsi="Arial" w:cs="Arial"/>
          <w:b/>
          <w:bCs/>
          <w:sz w:val="32"/>
        </w:rPr>
        <w:t>NTEROPERABILIDAD DEL SISTEMA UNIVERSITARIO ESPAÑOL</w:t>
      </w:r>
      <w:r w:rsidR="00E96E86">
        <w:rPr>
          <w:rFonts w:ascii="Arial" w:hAnsi="Arial" w:cs="Arial"/>
          <w:b/>
          <w:bCs/>
          <w:sz w:val="32"/>
        </w:rPr>
        <w:t xml:space="preserve"> (NISUE)</w:t>
      </w:r>
      <w:r w:rsidR="00F52EC8">
        <w:rPr>
          <w:rFonts w:ascii="Arial" w:hAnsi="Arial" w:cs="Arial"/>
          <w:b/>
          <w:bCs/>
          <w:sz w:val="32"/>
        </w:rPr>
        <w:t xml:space="preserve"> </w:t>
      </w:r>
      <w:r w:rsidR="00537AE3">
        <w:rPr>
          <w:rFonts w:ascii="Arial" w:hAnsi="Arial" w:cs="Arial"/>
          <w:b/>
          <w:bCs/>
          <w:sz w:val="32"/>
        </w:rPr>
        <w:br/>
      </w:r>
      <w:r w:rsidR="00B627BF">
        <w:rPr>
          <w:rFonts w:ascii="Arial" w:hAnsi="Arial" w:cs="Arial"/>
          <w:b/>
          <w:bCs/>
          <w:sz w:val="32"/>
        </w:rPr>
        <w:t xml:space="preserve">A </w:t>
      </w:r>
      <w:r>
        <w:rPr>
          <w:rFonts w:ascii="Arial" w:hAnsi="Arial" w:cs="Arial"/>
          <w:b/>
          <w:bCs/>
          <w:sz w:val="32"/>
        </w:rPr>
        <w:t xml:space="preserve">ORGANISMOS </w:t>
      </w:r>
      <w:r w:rsidRPr="0042445E">
        <w:rPr>
          <w:rFonts w:ascii="Arial" w:hAnsi="Arial" w:cs="Arial"/>
          <w:b/>
          <w:bCs/>
          <w:sz w:val="32"/>
        </w:rPr>
        <w:t>DE</w:t>
      </w:r>
      <w:r w:rsidR="00496991" w:rsidRPr="0042445E">
        <w:rPr>
          <w:rFonts w:ascii="Arial" w:hAnsi="Arial" w:cs="Arial"/>
          <w:b/>
          <w:bCs/>
          <w:sz w:val="32"/>
        </w:rPr>
        <w:t>L</w:t>
      </w:r>
      <w:r w:rsidRPr="0042445E">
        <w:rPr>
          <w:rFonts w:ascii="Arial" w:hAnsi="Arial" w:cs="Arial"/>
          <w:b/>
          <w:bCs/>
          <w:sz w:val="32"/>
        </w:rPr>
        <w:t xml:space="preserve"> </w:t>
      </w:r>
      <w:r w:rsidR="00496991" w:rsidRPr="0042445E">
        <w:rPr>
          <w:rFonts w:ascii="Arial" w:hAnsi="Arial" w:cs="Arial"/>
          <w:b/>
          <w:bCs/>
          <w:sz w:val="32"/>
        </w:rPr>
        <w:t>SECTOR PUBLICO</w:t>
      </w:r>
    </w:p>
    <w:p w14:paraId="1CB3B38B" w14:textId="77777777" w:rsidR="00D34AFE" w:rsidRDefault="00D34AFE">
      <w:pPr>
        <w:jc w:val="center"/>
        <w:rPr>
          <w:rFonts w:ascii="Arial" w:hAnsi="Arial" w:cs="Arial"/>
          <w:b/>
          <w:bCs/>
          <w:sz w:val="32"/>
        </w:rPr>
      </w:pPr>
    </w:p>
    <w:p w14:paraId="34FBA06E" w14:textId="77777777" w:rsidR="00D34AFE" w:rsidRDefault="00D34AFE">
      <w:pPr>
        <w:jc w:val="both"/>
      </w:pPr>
    </w:p>
    <w:p w14:paraId="344679FF" w14:textId="77777777" w:rsidR="00801BCC" w:rsidRDefault="00801BCC" w:rsidP="00801BCC">
      <w:pPr>
        <w:jc w:val="both"/>
        <w:rPr>
          <w:rFonts w:ascii="Arial" w:hAnsi="Arial" w:cs="Arial"/>
        </w:rPr>
      </w:pPr>
    </w:p>
    <w:p w14:paraId="0EC303E8" w14:textId="77777777" w:rsidR="00801BCC" w:rsidRDefault="00801BCC" w:rsidP="00801BCC">
      <w:pPr>
        <w:jc w:val="both"/>
        <w:rPr>
          <w:rFonts w:ascii="Arial" w:hAnsi="Arial" w:cs="Arial"/>
          <w:b/>
          <w:bCs/>
        </w:rPr>
      </w:pPr>
      <w:r>
        <w:rPr>
          <w:rFonts w:ascii="Arial" w:hAnsi="Arial" w:cs="Arial"/>
          <w:b/>
          <w:bCs/>
        </w:rPr>
        <w:t>Índice</w:t>
      </w:r>
    </w:p>
    <w:p w14:paraId="6A798DB5" w14:textId="77777777" w:rsidR="00801BCC" w:rsidRDefault="00801BCC" w:rsidP="00801BCC">
      <w:pPr>
        <w:jc w:val="both"/>
        <w:rPr>
          <w:rFonts w:ascii="Arial" w:hAnsi="Arial" w:cs="Arial"/>
        </w:rPr>
      </w:pPr>
    </w:p>
    <w:p w14:paraId="543E3BF5" w14:textId="77777777" w:rsidR="00956BEF" w:rsidRDefault="00635D97">
      <w:pPr>
        <w:pStyle w:val="TDC1"/>
        <w:tabs>
          <w:tab w:val="left" w:pos="480"/>
          <w:tab w:val="right" w:leader="dot" w:pos="8849"/>
        </w:tabs>
        <w:rPr>
          <w:rFonts w:asciiTheme="minorHAnsi" w:eastAsiaTheme="minorEastAsia" w:hAnsiTheme="minorHAnsi" w:cstheme="minorBidi"/>
          <w:b w:val="0"/>
          <w:bCs w:val="0"/>
          <w:caps w:val="0"/>
          <w:noProof/>
          <w:sz w:val="22"/>
          <w:szCs w:val="22"/>
        </w:rPr>
      </w:pPr>
      <w:r>
        <w:rPr>
          <w:b w:val="0"/>
          <w:bCs w:val="0"/>
          <w:caps w:val="0"/>
          <w:smallCaps/>
          <w:noProof/>
        </w:rPr>
        <w:fldChar w:fldCharType="begin"/>
      </w:r>
      <w:r>
        <w:rPr>
          <w:b w:val="0"/>
          <w:bCs w:val="0"/>
          <w:caps w:val="0"/>
          <w:smallCaps/>
          <w:noProof/>
        </w:rPr>
        <w:instrText xml:space="preserve"> </w:instrText>
      </w:r>
      <w:r w:rsidR="00067E14">
        <w:rPr>
          <w:b w:val="0"/>
          <w:bCs w:val="0"/>
          <w:caps w:val="0"/>
          <w:smallCaps/>
          <w:noProof/>
        </w:rPr>
        <w:instrText>TOC</w:instrText>
      </w:r>
      <w:r>
        <w:rPr>
          <w:b w:val="0"/>
          <w:bCs w:val="0"/>
          <w:caps w:val="0"/>
          <w:smallCaps/>
          <w:noProof/>
        </w:rPr>
        <w:instrText xml:space="preserve"> \o "1-3" \h \z \u </w:instrText>
      </w:r>
      <w:r>
        <w:rPr>
          <w:b w:val="0"/>
          <w:bCs w:val="0"/>
          <w:caps w:val="0"/>
          <w:smallCaps/>
          <w:noProof/>
        </w:rPr>
        <w:fldChar w:fldCharType="separate"/>
      </w:r>
      <w:hyperlink w:anchor="_Toc469306865" w:history="1">
        <w:r w:rsidR="00956BEF" w:rsidRPr="00F61B2A">
          <w:rPr>
            <w:rStyle w:val="Hipervnculo"/>
            <w:noProof/>
          </w:rPr>
          <w:t>1.</w:t>
        </w:r>
        <w:r w:rsidR="00956BEF">
          <w:rPr>
            <w:rFonts w:asciiTheme="minorHAnsi" w:eastAsiaTheme="minorEastAsia" w:hAnsiTheme="minorHAnsi" w:cstheme="minorBidi"/>
            <w:b w:val="0"/>
            <w:bCs w:val="0"/>
            <w:caps w:val="0"/>
            <w:noProof/>
            <w:sz w:val="22"/>
            <w:szCs w:val="22"/>
          </w:rPr>
          <w:tab/>
        </w:r>
        <w:r w:rsidR="00956BEF" w:rsidRPr="00F61B2A">
          <w:rPr>
            <w:rStyle w:val="Hipervnculo"/>
            <w:noProof/>
          </w:rPr>
          <w:t>Condiciones generales</w:t>
        </w:r>
        <w:r w:rsidR="00956BEF">
          <w:rPr>
            <w:noProof/>
            <w:webHidden/>
          </w:rPr>
          <w:tab/>
        </w:r>
        <w:r w:rsidR="00956BEF">
          <w:rPr>
            <w:noProof/>
            <w:webHidden/>
          </w:rPr>
          <w:fldChar w:fldCharType="begin"/>
        </w:r>
        <w:r w:rsidR="00956BEF">
          <w:rPr>
            <w:noProof/>
            <w:webHidden/>
          </w:rPr>
          <w:instrText xml:space="preserve"> PAGEREF _Toc469306865 \h </w:instrText>
        </w:r>
        <w:r w:rsidR="00956BEF">
          <w:rPr>
            <w:noProof/>
            <w:webHidden/>
          </w:rPr>
        </w:r>
        <w:r w:rsidR="00956BEF">
          <w:rPr>
            <w:noProof/>
            <w:webHidden/>
          </w:rPr>
          <w:fldChar w:fldCharType="separate"/>
        </w:r>
        <w:r w:rsidR="00956BEF">
          <w:rPr>
            <w:noProof/>
            <w:webHidden/>
          </w:rPr>
          <w:t>2</w:t>
        </w:r>
        <w:r w:rsidR="00956BEF">
          <w:rPr>
            <w:noProof/>
            <w:webHidden/>
          </w:rPr>
          <w:fldChar w:fldCharType="end"/>
        </w:r>
      </w:hyperlink>
    </w:p>
    <w:p w14:paraId="728F12B9"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66" w:history="1">
        <w:r w:rsidR="00956BEF" w:rsidRPr="00F61B2A">
          <w:rPr>
            <w:rStyle w:val="Hipervnculo"/>
            <w:noProof/>
          </w:rPr>
          <w:t>1.1.</w:t>
        </w:r>
        <w:r w:rsidR="00956BEF">
          <w:rPr>
            <w:rFonts w:asciiTheme="minorHAnsi" w:eastAsiaTheme="minorEastAsia" w:hAnsiTheme="minorHAnsi" w:cstheme="minorBidi"/>
            <w:smallCaps w:val="0"/>
            <w:noProof/>
            <w:sz w:val="22"/>
            <w:szCs w:val="22"/>
          </w:rPr>
          <w:tab/>
        </w:r>
        <w:r w:rsidR="00956BEF" w:rsidRPr="00F61B2A">
          <w:rPr>
            <w:rStyle w:val="Hipervnculo"/>
            <w:noProof/>
          </w:rPr>
          <w:t>Objeto</w:t>
        </w:r>
        <w:r w:rsidR="00956BEF">
          <w:rPr>
            <w:noProof/>
            <w:webHidden/>
          </w:rPr>
          <w:tab/>
        </w:r>
        <w:r w:rsidR="00956BEF">
          <w:rPr>
            <w:noProof/>
            <w:webHidden/>
          </w:rPr>
          <w:fldChar w:fldCharType="begin"/>
        </w:r>
        <w:r w:rsidR="00956BEF">
          <w:rPr>
            <w:noProof/>
            <w:webHidden/>
          </w:rPr>
          <w:instrText xml:space="preserve"> PAGEREF _Toc469306866 \h </w:instrText>
        </w:r>
        <w:r w:rsidR="00956BEF">
          <w:rPr>
            <w:noProof/>
            <w:webHidden/>
          </w:rPr>
        </w:r>
        <w:r w:rsidR="00956BEF">
          <w:rPr>
            <w:noProof/>
            <w:webHidden/>
          </w:rPr>
          <w:fldChar w:fldCharType="separate"/>
        </w:r>
        <w:r w:rsidR="00956BEF">
          <w:rPr>
            <w:noProof/>
            <w:webHidden/>
          </w:rPr>
          <w:t>2</w:t>
        </w:r>
        <w:r w:rsidR="00956BEF">
          <w:rPr>
            <w:noProof/>
            <w:webHidden/>
          </w:rPr>
          <w:fldChar w:fldCharType="end"/>
        </w:r>
      </w:hyperlink>
    </w:p>
    <w:p w14:paraId="75CE328C"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67" w:history="1">
        <w:r w:rsidR="00956BEF" w:rsidRPr="00F61B2A">
          <w:rPr>
            <w:rStyle w:val="Hipervnculo"/>
            <w:noProof/>
          </w:rPr>
          <w:t>1.2.</w:t>
        </w:r>
        <w:r w:rsidR="00956BEF">
          <w:rPr>
            <w:rFonts w:asciiTheme="minorHAnsi" w:eastAsiaTheme="minorEastAsia" w:hAnsiTheme="minorHAnsi" w:cstheme="minorBidi"/>
            <w:smallCaps w:val="0"/>
            <w:noProof/>
            <w:sz w:val="22"/>
            <w:szCs w:val="22"/>
          </w:rPr>
          <w:tab/>
        </w:r>
        <w:r w:rsidR="00956BEF" w:rsidRPr="00F61B2A">
          <w:rPr>
            <w:rStyle w:val="Hipervnculo"/>
            <w:noProof/>
          </w:rPr>
          <w:t>Alcance</w:t>
        </w:r>
        <w:r w:rsidR="00956BEF">
          <w:rPr>
            <w:noProof/>
            <w:webHidden/>
          </w:rPr>
          <w:tab/>
        </w:r>
        <w:r w:rsidR="00956BEF">
          <w:rPr>
            <w:noProof/>
            <w:webHidden/>
          </w:rPr>
          <w:fldChar w:fldCharType="begin"/>
        </w:r>
        <w:r w:rsidR="00956BEF">
          <w:rPr>
            <w:noProof/>
            <w:webHidden/>
          </w:rPr>
          <w:instrText xml:space="preserve"> PAGEREF _Toc469306867 \h </w:instrText>
        </w:r>
        <w:r w:rsidR="00956BEF">
          <w:rPr>
            <w:noProof/>
            <w:webHidden/>
          </w:rPr>
        </w:r>
        <w:r w:rsidR="00956BEF">
          <w:rPr>
            <w:noProof/>
            <w:webHidden/>
          </w:rPr>
          <w:fldChar w:fldCharType="separate"/>
        </w:r>
        <w:r w:rsidR="00956BEF">
          <w:rPr>
            <w:noProof/>
            <w:webHidden/>
          </w:rPr>
          <w:t>2</w:t>
        </w:r>
        <w:r w:rsidR="00956BEF">
          <w:rPr>
            <w:noProof/>
            <w:webHidden/>
          </w:rPr>
          <w:fldChar w:fldCharType="end"/>
        </w:r>
      </w:hyperlink>
    </w:p>
    <w:p w14:paraId="02762212"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68" w:history="1">
        <w:r w:rsidR="00956BEF" w:rsidRPr="00F61B2A">
          <w:rPr>
            <w:rStyle w:val="Hipervnculo"/>
            <w:noProof/>
          </w:rPr>
          <w:t>1.3.</w:t>
        </w:r>
        <w:r w:rsidR="00956BEF">
          <w:rPr>
            <w:rFonts w:asciiTheme="minorHAnsi" w:eastAsiaTheme="minorEastAsia" w:hAnsiTheme="minorHAnsi" w:cstheme="minorBidi"/>
            <w:smallCaps w:val="0"/>
            <w:noProof/>
            <w:sz w:val="22"/>
            <w:szCs w:val="22"/>
          </w:rPr>
          <w:tab/>
        </w:r>
        <w:r w:rsidR="00956BEF" w:rsidRPr="00F61B2A">
          <w:rPr>
            <w:rStyle w:val="Hipervnculo"/>
            <w:noProof/>
          </w:rPr>
          <w:t>Funciones de RedIRIS</w:t>
        </w:r>
        <w:r w:rsidR="00956BEF">
          <w:rPr>
            <w:noProof/>
            <w:webHidden/>
          </w:rPr>
          <w:tab/>
        </w:r>
        <w:r w:rsidR="00956BEF">
          <w:rPr>
            <w:noProof/>
            <w:webHidden/>
          </w:rPr>
          <w:fldChar w:fldCharType="begin"/>
        </w:r>
        <w:r w:rsidR="00956BEF">
          <w:rPr>
            <w:noProof/>
            <w:webHidden/>
          </w:rPr>
          <w:instrText xml:space="preserve"> PAGEREF _Toc469306868 \h </w:instrText>
        </w:r>
        <w:r w:rsidR="00956BEF">
          <w:rPr>
            <w:noProof/>
            <w:webHidden/>
          </w:rPr>
        </w:r>
        <w:r w:rsidR="00956BEF">
          <w:rPr>
            <w:noProof/>
            <w:webHidden/>
          </w:rPr>
          <w:fldChar w:fldCharType="separate"/>
        </w:r>
        <w:r w:rsidR="00956BEF">
          <w:rPr>
            <w:noProof/>
            <w:webHidden/>
          </w:rPr>
          <w:t>2</w:t>
        </w:r>
        <w:r w:rsidR="00956BEF">
          <w:rPr>
            <w:noProof/>
            <w:webHidden/>
          </w:rPr>
          <w:fldChar w:fldCharType="end"/>
        </w:r>
      </w:hyperlink>
    </w:p>
    <w:p w14:paraId="0905ADBC"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69" w:history="1">
        <w:r w:rsidR="00956BEF" w:rsidRPr="00F61B2A">
          <w:rPr>
            <w:rStyle w:val="Hipervnculo"/>
            <w:noProof/>
          </w:rPr>
          <w:t>1.4.</w:t>
        </w:r>
        <w:r w:rsidR="00956BEF">
          <w:rPr>
            <w:rFonts w:asciiTheme="minorHAnsi" w:eastAsiaTheme="minorEastAsia" w:hAnsiTheme="minorHAnsi" w:cstheme="minorBidi"/>
            <w:smallCaps w:val="0"/>
            <w:noProof/>
            <w:sz w:val="22"/>
            <w:szCs w:val="22"/>
          </w:rPr>
          <w:tab/>
        </w:r>
        <w:r w:rsidR="00956BEF" w:rsidRPr="00F61B2A">
          <w:rPr>
            <w:rStyle w:val="Hipervnculo"/>
            <w:noProof/>
          </w:rPr>
          <w:t>Funciones de las Universidades</w:t>
        </w:r>
        <w:r w:rsidR="00956BEF">
          <w:rPr>
            <w:noProof/>
            <w:webHidden/>
          </w:rPr>
          <w:tab/>
        </w:r>
        <w:r w:rsidR="00956BEF">
          <w:rPr>
            <w:noProof/>
            <w:webHidden/>
          </w:rPr>
          <w:fldChar w:fldCharType="begin"/>
        </w:r>
        <w:r w:rsidR="00956BEF">
          <w:rPr>
            <w:noProof/>
            <w:webHidden/>
          </w:rPr>
          <w:instrText xml:space="preserve"> PAGEREF _Toc469306869 \h </w:instrText>
        </w:r>
        <w:r w:rsidR="00956BEF">
          <w:rPr>
            <w:noProof/>
            <w:webHidden/>
          </w:rPr>
        </w:r>
        <w:r w:rsidR="00956BEF">
          <w:rPr>
            <w:noProof/>
            <w:webHidden/>
          </w:rPr>
          <w:fldChar w:fldCharType="separate"/>
        </w:r>
        <w:r w:rsidR="00956BEF">
          <w:rPr>
            <w:noProof/>
            <w:webHidden/>
          </w:rPr>
          <w:t>3</w:t>
        </w:r>
        <w:r w:rsidR="00956BEF">
          <w:rPr>
            <w:noProof/>
            <w:webHidden/>
          </w:rPr>
          <w:fldChar w:fldCharType="end"/>
        </w:r>
      </w:hyperlink>
    </w:p>
    <w:p w14:paraId="39E6CAAF"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0" w:history="1">
        <w:r w:rsidR="00956BEF" w:rsidRPr="00F61B2A">
          <w:rPr>
            <w:rStyle w:val="Hipervnculo"/>
            <w:noProof/>
          </w:rPr>
          <w:t>1.5.</w:t>
        </w:r>
        <w:r w:rsidR="00956BEF">
          <w:rPr>
            <w:rFonts w:asciiTheme="minorHAnsi" w:eastAsiaTheme="minorEastAsia" w:hAnsiTheme="minorHAnsi" w:cstheme="minorBidi"/>
            <w:smallCaps w:val="0"/>
            <w:noProof/>
            <w:sz w:val="22"/>
            <w:szCs w:val="22"/>
          </w:rPr>
          <w:tab/>
        </w:r>
        <w:r w:rsidR="00956BEF" w:rsidRPr="00F61B2A">
          <w:rPr>
            <w:rStyle w:val="Hipervnculo"/>
            <w:noProof/>
          </w:rPr>
          <w:t>Contactos de Referencia</w:t>
        </w:r>
        <w:r w:rsidR="00956BEF">
          <w:rPr>
            <w:noProof/>
            <w:webHidden/>
          </w:rPr>
          <w:tab/>
        </w:r>
        <w:r w:rsidR="00956BEF">
          <w:rPr>
            <w:noProof/>
            <w:webHidden/>
          </w:rPr>
          <w:fldChar w:fldCharType="begin"/>
        </w:r>
        <w:r w:rsidR="00956BEF">
          <w:rPr>
            <w:noProof/>
            <w:webHidden/>
          </w:rPr>
          <w:instrText xml:space="preserve"> PAGEREF _Toc469306870 \h </w:instrText>
        </w:r>
        <w:r w:rsidR="00956BEF">
          <w:rPr>
            <w:noProof/>
            <w:webHidden/>
          </w:rPr>
        </w:r>
        <w:r w:rsidR="00956BEF">
          <w:rPr>
            <w:noProof/>
            <w:webHidden/>
          </w:rPr>
          <w:fldChar w:fldCharType="separate"/>
        </w:r>
        <w:r w:rsidR="00956BEF">
          <w:rPr>
            <w:noProof/>
            <w:webHidden/>
          </w:rPr>
          <w:t>4</w:t>
        </w:r>
        <w:r w:rsidR="00956BEF">
          <w:rPr>
            <w:noProof/>
            <w:webHidden/>
          </w:rPr>
          <w:fldChar w:fldCharType="end"/>
        </w:r>
      </w:hyperlink>
    </w:p>
    <w:p w14:paraId="65FA6DAF" w14:textId="77777777" w:rsidR="00956BEF" w:rsidRDefault="002D3DD6">
      <w:pPr>
        <w:pStyle w:val="TDC1"/>
        <w:tabs>
          <w:tab w:val="left" w:pos="480"/>
          <w:tab w:val="right" w:leader="dot" w:pos="8849"/>
        </w:tabs>
        <w:rPr>
          <w:rFonts w:asciiTheme="minorHAnsi" w:eastAsiaTheme="minorEastAsia" w:hAnsiTheme="minorHAnsi" w:cstheme="minorBidi"/>
          <w:b w:val="0"/>
          <w:bCs w:val="0"/>
          <w:caps w:val="0"/>
          <w:noProof/>
          <w:sz w:val="22"/>
          <w:szCs w:val="22"/>
        </w:rPr>
      </w:pPr>
      <w:hyperlink w:anchor="_Toc469306871" w:history="1">
        <w:r w:rsidR="00956BEF" w:rsidRPr="00F61B2A">
          <w:rPr>
            <w:rStyle w:val="Hipervnculo"/>
            <w:noProof/>
          </w:rPr>
          <w:t>2.</w:t>
        </w:r>
        <w:r w:rsidR="00956BEF">
          <w:rPr>
            <w:rFonts w:asciiTheme="minorHAnsi" w:eastAsiaTheme="minorEastAsia" w:hAnsiTheme="minorHAnsi" w:cstheme="minorBidi"/>
            <w:b w:val="0"/>
            <w:bCs w:val="0"/>
            <w:caps w:val="0"/>
            <w:noProof/>
            <w:sz w:val="22"/>
            <w:szCs w:val="22"/>
          </w:rPr>
          <w:tab/>
        </w:r>
        <w:r w:rsidR="00956BEF" w:rsidRPr="00F61B2A">
          <w:rPr>
            <w:rStyle w:val="Hipervnculo"/>
            <w:noProof/>
          </w:rPr>
          <w:t>Procedimiento de acceso al servicio</w:t>
        </w:r>
        <w:r w:rsidR="00956BEF">
          <w:rPr>
            <w:noProof/>
            <w:webHidden/>
          </w:rPr>
          <w:tab/>
        </w:r>
        <w:r w:rsidR="00956BEF">
          <w:rPr>
            <w:noProof/>
            <w:webHidden/>
          </w:rPr>
          <w:fldChar w:fldCharType="begin"/>
        </w:r>
        <w:r w:rsidR="00956BEF">
          <w:rPr>
            <w:noProof/>
            <w:webHidden/>
          </w:rPr>
          <w:instrText xml:space="preserve"> PAGEREF _Toc469306871 \h </w:instrText>
        </w:r>
        <w:r w:rsidR="00956BEF">
          <w:rPr>
            <w:noProof/>
            <w:webHidden/>
          </w:rPr>
        </w:r>
        <w:r w:rsidR="00956BEF">
          <w:rPr>
            <w:noProof/>
            <w:webHidden/>
          </w:rPr>
          <w:fldChar w:fldCharType="separate"/>
        </w:r>
        <w:r w:rsidR="00956BEF">
          <w:rPr>
            <w:noProof/>
            <w:webHidden/>
          </w:rPr>
          <w:t>6</w:t>
        </w:r>
        <w:r w:rsidR="00956BEF">
          <w:rPr>
            <w:noProof/>
            <w:webHidden/>
          </w:rPr>
          <w:fldChar w:fldCharType="end"/>
        </w:r>
      </w:hyperlink>
    </w:p>
    <w:p w14:paraId="534EC67D" w14:textId="77777777" w:rsidR="00956BEF" w:rsidRDefault="002D3DD6">
      <w:pPr>
        <w:pStyle w:val="TDC1"/>
        <w:tabs>
          <w:tab w:val="left" w:pos="480"/>
          <w:tab w:val="right" w:leader="dot" w:pos="8849"/>
        </w:tabs>
        <w:rPr>
          <w:rFonts w:asciiTheme="minorHAnsi" w:eastAsiaTheme="minorEastAsia" w:hAnsiTheme="minorHAnsi" w:cstheme="minorBidi"/>
          <w:b w:val="0"/>
          <w:bCs w:val="0"/>
          <w:caps w:val="0"/>
          <w:noProof/>
          <w:sz w:val="22"/>
          <w:szCs w:val="22"/>
        </w:rPr>
      </w:pPr>
      <w:hyperlink w:anchor="_Toc469306872" w:history="1">
        <w:r w:rsidR="00956BEF" w:rsidRPr="00F61B2A">
          <w:rPr>
            <w:rStyle w:val="Hipervnculo"/>
            <w:noProof/>
          </w:rPr>
          <w:t>3.</w:t>
        </w:r>
        <w:r w:rsidR="00956BEF">
          <w:rPr>
            <w:rFonts w:asciiTheme="minorHAnsi" w:eastAsiaTheme="minorEastAsia" w:hAnsiTheme="minorHAnsi" w:cstheme="minorBidi"/>
            <w:b w:val="0"/>
            <w:bCs w:val="0"/>
            <w:caps w:val="0"/>
            <w:noProof/>
            <w:sz w:val="22"/>
            <w:szCs w:val="22"/>
          </w:rPr>
          <w:tab/>
        </w:r>
        <w:r w:rsidR="00956BEF" w:rsidRPr="00F61B2A">
          <w:rPr>
            <w:rStyle w:val="Hipervnculo"/>
            <w:noProof/>
          </w:rPr>
          <w:t>Niveles De Disponibilidad De Los Servicios Y Actuaciones De Soporte A Organismos</w:t>
        </w:r>
        <w:r w:rsidR="00956BEF">
          <w:rPr>
            <w:noProof/>
            <w:webHidden/>
          </w:rPr>
          <w:tab/>
        </w:r>
        <w:r w:rsidR="00956BEF">
          <w:rPr>
            <w:noProof/>
            <w:webHidden/>
          </w:rPr>
          <w:fldChar w:fldCharType="begin"/>
        </w:r>
        <w:r w:rsidR="00956BEF">
          <w:rPr>
            <w:noProof/>
            <w:webHidden/>
          </w:rPr>
          <w:instrText xml:space="preserve"> PAGEREF _Toc469306872 \h </w:instrText>
        </w:r>
        <w:r w:rsidR="00956BEF">
          <w:rPr>
            <w:noProof/>
            <w:webHidden/>
          </w:rPr>
        </w:r>
        <w:r w:rsidR="00956BEF">
          <w:rPr>
            <w:noProof/>
            <w:webHidden/>
          </w:rPr>
          <w:fldChar w:fldCharType="separate"/>
        </w:r>
        <w:r w:rsidR="00956BEF">
          <w:rPr>
            <w:noProof/>
            <w:webHidden/>
          </w:rPr>
          <w:t>7</w:t>
        </w:r>
        <w:r w:rsidR="00956BEF">
          <w:rPr>
            <w:noProof/>
            <w:webHidden/>
          </w:rPr>
          <w:fldChar w:fldCharType="end"/>
        </w:r>
      </w:hyperlink>
    </w:p>
    <w:p w14:paraId="1021832D"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3" w:history="1">
        <w:r w:rsidR="00956BEF" w:rsidRPr="00F61B2A">
          <w:rPr>
            <w:rStyle w:val="Hipervnculo"/>
            <w:noProof/>
          </w:rPr>
          <w:t>3.1.</w:t>
        </w:r>
        <w:r w:rsidR="00956BEF">
          <w:rPr>
            <w:rFonts w:asciiTheme="minorHAnsi" w:eastAsiaTheme="minorEastAsia" w:hAnsiTheme="minorHAnsi" w:cstheme="minorBidi"/>
            <w:smallCaps w:val="0"/>
            <w:noProof/>
            <w:sz w:val="22"/>
            <w:szCs w:val="22"/>
          </w:rPr>
          <w:tab/>
        </w:r>
        <w:r w:rsidR="00956BEF" w:rsidRPr="00F61B2A">
          <w:rPr>
            <w:rStyle w:val="Hipervnculo"/>
            <w:noProof/>
          </w:rPr>
          <w:t>Descripción de actuaciones de soporte de NISUE</w:t>
        </w:r>
        <w:r w:rsidR="00956BEF">
          <w:rPr>
            <w:noProof/>
            <w:webHidden/>
          </w:rPr>
          <w:tab/>
        </w:r>
        <w:r w:rsidR="00956BEF">
          <w:rPr>
            <w:noProof/>
            <w:webHidden/>
          </w:rPr>
          <w:fldChar w:fldCharType="begin"/>
        </w:r>
        <w:r w:rsidR="00956BEF">
          <w:rPr>
            <w:noProof/>
            <w:webHidden/>
          </w:rPr>
          <w:instrText xml:space="preserve"> PAGEREF _Toc469306873 \h </w:instrText>
        </w:r>
        <w:r w:rsidR="00956BEF">
          <w:rPr>
            <w:noProof/>
            <w:webHidden/>
          </w:rPr>
        </w:r>
        <w:r w:rsidR="00956BEF">
          <w:rPr>
            <w:noProof/>
            <w:webHidden/>
          </w:rPr>
          <w:fldChar w:fldCharType="separate"/>
        </w:r>
        <w:r w:rsidR="00956BEF">
          <w:rPr>
            <w:noProof/>
            <w:webHidden/>
          </w:rPr>
          <w:t>7</w:t>
        </w:r>
        <w:r w:rsidR="00956BEF">
          <w:rPr>
            <w:noProof/>
            <w:webHidden/>
          </w:rPr>
          <w:fldChar w:fldCharType="end"/>
        </w:r>
      </w:hyperlink>
    </w:p>
    <w:p w14:paraId="70B2200C"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4" w:history="1">
        <w:r w:rsidR="00956BEF" w:rsidRPr="00F61B2A">
          <w:rPr>
            <w:rStyle w:val="Hipervnculo"/>
            <w:noProof/>
          </w:rPr>
          <w:t>3.1.1.</w:t>
        </w:r>
        <w:r w:rsidR="00956BEF">
          <w:rPr>
            <w:rFonts w:asciiTheme="minorHAnsi" w:eastAsiaTheme="minorEastAsia" w:hAnsiTheme="minorHAnsi" w:cstheme="minorBidi"/>
            <w:smallCaps w:val="0"/>
            <w:noProof/>
            <w:sz w:val="22"/>
            <w:szCs w:val="22"/>
          </w:rPr>
          <w:tab/>
        </w:r>
        <w:r w:rsidR="00956BEF" w:rsidRPr="00F61B2A">
          <w:rPr>
            <w:rStyle w:val="Hipervnculo"/>
            <w:noProof/>
          </w:rPr>
          <w:t>Notificaciones ante paradas planificadas por mantenimiento</w:t>
        </w:r>
        <w:r w:rsidR="00956BEF">
          <w:rPr>
            <w:noProof/>
            <w:webHidden/>
          </w:rPr>
          <w:tab/>
        </w:r>
        <w:r w:rsidR="00956BEF">
          <w:rPr>
            <w:noProof/>
            <w:webHidden/>
          </w:rPr>
          <w:fldChar w:fldCharType="begin"/>
        </w:r>
        <w:r w:rsidR="00956BEF">
          <w:rPr>
            <w:noProof/>
            <w:webHidden/>
          </w:rPr>
          <w:instrText xml:space="preserve"> PAGEREF _Toc469306874 \h </w:instrText>
        </w:r>
        <w:r w:rsidR="00956BEF">
          <w:rPr>
            <w:noProof/>
            <w:webHidden/>
          </w:rPr>
        </w:r>
        <w:r w:rsidR="00956BEF">
          <w:rPr>
            <w:noProof/>
            <w:webHidden/>
          </w:rPr>
          <w:fldChar w:fldCharType="separate"/>
        </w:r>
        <w:r w:rsidR="00956BEF">
          <w:rPr>
            <w:noProof/>
            <w:webHidden/>
          </w:rPr>
          <w:t>8</w:t>
        </w:r>
        <w:r w:rsidR="00956BEF">
          <w:rPr>
            <w:noProof/>
            <w:webHidden/>
          </w:rPr>
          <w:fldChar w:fldCharType="end"/>
        </w:r>
      </w:hyperlink>
    </w:p>
    <w:p w14:paraId="7C84703B"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5" w:history="1">
        <w:r w:rsidR="00956BEF" w:rsidRPr="00F61B2A">
          <w:rPr>
            <w:rStyle w:val="Hipervnculo"/>
            <w:noProof/>
          </w:rPr>
          <w:t>3.1.2.</w:t>
        </w:r>
        <w:r w:rsidR="00956BEF">
          <w:rPr>
            <w:rFonts w:asciiTheme="minorHAnsi" w:eastAsiaTheme="minorEastAsia" w:hAnsiTheme="minorHAnsi" w:cstheme="minorBidi"/>
            <w:smallCaps w:val="0"/>
            <w:noProof/>
            <w:sz w:val="22"/>
            <w:szCs w:val="22"/>
          </w:rPr>
          <w:tab/>
        </w:r>
        <w:r w:rsidR="00956BEF" w:rsidRPr="00F61B2A">
          <w:rPr>
            <w:rStyle w:val="Hipervnculo"/>
            <w:noProof/>
          </w:rPr>
          <w:t>Escalado de peticiones</w:t>
        </w:r>
        <w:r w:rsidR="00956BEF">
          <w:rPr>
            <w:noProof/>
            <w:webHidden/>
          </w:rPr>
          <w:tab/>
        </w:r>
        <w:r w:rsidR="00956BEF">
          <w:rPr>
            <w:noProof/>
            <w:webHidden/>
          </w:rPr>
          <w:fldChar w:fldCharType="begin"/>
        </w:r>
        <w:r w:rsidR="00956BEF">
          <w:rPr>
            <w:noProof/>
            <w:webHidden/>
          </w:rPr>
          <w:instrText xml:space="preserve"> PAGEREF _Toc469306875 \h </w:instrText>
        </w:r>
        <w:r w:rsidR="00956BEF">
          <w:rPr>
            <w:noProof/>
            <w:webHidden/>
          </w:rPr>
        </w:r>
        <w:r w:rsidR="00956BEF">
          <w:rPr>
            <w:noProof/>
            <w:webHidden/>
          </w:rPr>
          <w:fldChar w:fldCharType="separate"/>
        </w:r>
        <w:r w:rsidR="00956BEF">
          <w:rPr>
            <w:noProof/>
            <w:webHidden/>
          </w:rPr>
          <w:t>8</w:t>
        </w:r>
        <w:r w:rsidR="00956BEF">
          <w:rPr>
            <w:noProof/>
            <w:webHidden/>
          </w:rPr>
          <w:fldChar w:fldCharType="end"/>
        </w:r>
      </w:hyperlink>
    </w:p>
    <w:p w14:paraId="7FD27BA5"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6" w:history="1">
        <w:r w:rsidR="00956BEF" w:rsidRPr="00F61B2A">
          <w:rPr>
            <w:rStyle w:val="Hipervnculo"/>
            <w:noProof/>
          </w:rPr>
          <w:t>3.2.</w:t>
        </w:r>
        <w:r w:rsidR="00956BEF">
          <w:rPr>
            <w:rFonts w:asciiTheme="minorHAnsi" w:eastAsiaTheme="minorEastAsia" w:hAnsiTheme="minorHAnsi" w:cstheme="minorBidi"/>
            <w:smallCaps w:val="0"/>
            <w:noProof/>
            <w:sz w:val="22"/>
            <w:szCs w:val="22"/>
          </w:rPr>
          <w:tab/>
        </w:r>
        <w:r w:rsidR="00956BEF" w:rsidRPr="00F61B2A">
          <w:rPr>
            <w:rStyle w:val="Hipervnculo"/>
            <w:noProof/>
          </w:rPr>
          <w:t>Descripción de actuaciones de soporte de la Universidad X</w:t>
        </w:r>
        <w:r w:rsidR="00956BEF">
          <w:rPr>
            <w:noProof/>
            <w:webHidden/>
          </w:rPr>
          <w:tab/>
        </w:r>
        <w:r w:rsidR="00956BEF">
          <w:rPr>
            <w:noProof/>
            <w:webHidden/>
          </w:rPr>
          <w:fldChar w:fldCharType="begin"/>
        </w:r>
        <w:r w:rsidR="00956BEF">
          <w:rPr>
            <w:noProof/>
            <w:webHidden/>
          </w:rPr>
          <w:instrText xml:space="preserve"> PAGEREF _Toc469306876 \h </w:instrText>
        </w:r>
        <w:r w:rsidR="00956BEF">
          <w:rPr>
            <w:noProof/>
            <w:webHidden/>
          </w:rPr>
        </w:r>
        <w:r w:rsidR="00956BEF">
          <w:rPr>
            <w:noProof/>
            <w:webHidden/>
          </w:rPr>
          <w:fldChar w:fldCharType="separate"/>
        </w:r>
        <w:r w:rsidR="00956BEF">
          <w:rPr>
            <w:noProof/>
            <w:webHidden/>
          </w:rPr>
          <w:t>8</w:t>
        </w:r>
        <w:r w:rsidR="00956BEF">
          <w:rPr>
            <w:noProof/>
            <w:webHidden/>
          </w:rPr>
          <w:fldChar w:fldCharType="end"/>
        </w:r>
      </w:hyperlink>
    </w:p>
    <w:p w14:paraId="48DE5EA7"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7" w:history="1">
        <w:r w:rsidR="00956BEF" w:rsidRPr="00F61B2A">
          <w:rPr>
            <w:rStyle w:val="Hipervnculo"/>
            <w:noProof/>
          </w:rPr>
          <w:t>3.2.1.</w:t>
        </w:r>
        <w:r w:rsidR="00956BEF">
          <w:rPr>
            <w:rFonts w:asciiTheme="minorHAnsi" w:eastAsiaTheme="minorEastAsia" w:hAnsiTheme="minorHAnsi" w:cstheme="minorBidi"/>
            <w:smallCaps w:val="0"/>
            <w:noProof/>
            <w:sz w:val="22"/>
            <w:szCs w:val="22"/>
          </w:rPr>
          <w:tab/>
        </w:r>
        <w:r w:rsidR="00956BEF" w:rsidRPr="00F61B2A">
          <w:rPr>
            <w:rStyle w:val="Hipervnculo"/>
            <w:noProof/>
          </w:rPr>
          <w:t>Notificaciones ante paradas planificadas por mantenimiento</w:t>
        </w:r>
        <w:r w:rsidR="00956BEF">
          <w:rPr>
            <w:noProof/>
            <w:webHidden/>
          </w:rPr>
          <w:tab/>
        </w:r>
        <w:r w:rsidR="00956BEF">
          <w:rPr>
            <w:noProof/>
            <w:webHidden/>
          </w:rPr>
          <w:fldChar w:fldCharType="begin"/>
        </w:r>
        <w:r w:rsidR="00956BEF">
          <w:rPr>
            <w:noProof/>
            <w:webHidden/>
          </w:rPr>
          <w:instrText xml:space="preserve"> PAGEREF _Toc469306877 \h </w:instrText>
        </w:r>
        <w:r w:rsidR="00956BEF">
          <w:rPr>
            <w:noProof/>
            <w:webHidden/>
          </w:rPr>
        </w:r>
        <w:r w:rsidR="00956BEF">
          <w:rPr>
            <w:noProof/>
            <w:webHidden/>
          </w:rPr>
          <w:fldChar w:fldCharType="separate"/>
        </w:r>
        <w:r w:rsidR="00956BEF">
          <w:rPr>
            <w:noProof/>
            <w:webHidden/>
          </w:rPr>
          <w:t>8</w:t>
        </w:r>
        <w:r w:rsidR="00956BEF">
          <w:rPr>
            <w:noProof/>
            <w:webHidden/>
          </w:rPr>
          <w:fldChar w:fldCharType="end"/>
        </w:r>
      </w:hyperlink>
    </w:p>
    <w:p w14:paraId="15E2144C" w14:textId="77777777" w:rsidR="00956BEF" w:rsidRDefault="002D3DD6">
      <w:pPr>
        <w:pStyle w:val="TDC2"/>
        <w:tabs>
          <w:tab w:val="left" w:pos="960"/>
          <w:tab w:val="right" w:leader="dot" w:pos="8849"/>
        </w:tabs>
        <w:rPr>
          <w:rFonts w:asciiTheme="minorHAnsi" w:eastAsiaTheme="minorEastAsia" w:hAnsiTheme="minorHAnsi" w:cstheme="minorBidi"/>
          <w:smallCaps w:val="0"/>
          <w:noProof/>
          <w:sz w:val="22"/>
          <w:szCs w:val="22"/>
        </w:rPr>
      </w:pPr>
      <w:hyperlink w:anchor="_Toc469306878" w:history="1">
        <w:r w:rsidR="00956BEF" w:rsidRPr="00F61B2A">
          <w:rPr>
            <w:rStyle w:val="Hipervnculo"/>
            <w:noProof/>
          </w:rPr>
          <w:t>3.2.2.</w:t>
        </w:r>
        <w:r w:rsidR="00956BEF">
          <w:rPr>
            <w:rFonts w:asciiTheme="minorHAnsi" w:eastAsiaTheme="minorEastAsia" w:hAnsiTheme="minorHAnsi" w:cstheme="minorBidi"/>
            <w:smallCaps w:val="0"/>
            <w:noProof/>
            <w:sz w:val="22"/>
            <w:szCs w:val="22"/>
          </w:rPr>
          <w:tab/>
        </w:r>
        <w:r w:rsidR="00956BEF" w:rsidRPr="00F61B2A">
          <w:rPr>
            <w:rStyle w:val="Hipervnculo"/>
            <w:noProof/>
          </w:rPr>
          <w:t>Escalado de peticiones</w:t>
        </w:r>
        <w:r w:rsidR="00956BEF">
          <w:rPr>
            <w:noProof/>
            <w:webHidden/>
          </w:rPr>
          <w:tab/>
        </w:r>
        <w:r w:rsidR="00956BEF">
          <w:rPr>
            <w:noProof/>
            <w:webHidden/>
          </w:rPr>
          <w:fldChar w:fldCharType="begin"/>
        </w:r>
        <w:r w:rsidR="00956BEF">
          <w:rPr>
            <w:noProof/>
            <w:webHidden/>
          </w:rPr>
          <w:instrText xml:space="preserve"> PAGEREF _Toc469306878 \h </w:instrText>
        </w:r>
        <w:r w:rsidR="00956BEF">
          <w:rPr>
            <w:noProof/>
            <w:webHidden/>
          </w:rPr>
        </w:r>
        <w:r w:rsidR="00956BEF">
          <w:rPr>
            <w:noProof/>
            <w:webHidden/>
          </w:rPr>
          <w:fldChar w:fldCharType="separate"/>
        </w:r>
        <w:r w:rsidR="00956BEF">
          <w:rPr>
            <w:noProof/>
            <w:webHidden/>
          </w:rPr>
          <w:t>8</w:t>
        </w:r>
        <w:r w:rsidR="00956BEF">
          <w:rPr>
            <w:noProof/>
            <w:webHidden/>
          </w:rPr>
          <w:fldChar w:fldCharType="end"/>
        </w:r>
      </w:hyperlink>
    </w:p>
    <w:p w14:paraId="1D31631B" w14:textId="77777777" w:rsidR="00956BEF" w:rsidRDefault="002D3DD6">
      <w:pPr>
        <w:pStyle w:val="TDC1"/>
        <w:tabs>
          <w:tab w:val="right" w:leader="dot" w:pos="8849"/>
        </w:tabs>
        <w:rPr>
          <w:rFonts w:asciiTheme="minorHAnsi" w:eastAsiaTheme="minorEastAsia" w:hAnsiTheme="minorHAnsi" w:cstheme="minorBidi"/>
          <w:b w:val="0"/>
          <w:bCs w:val="0"/>
          <w:caps w:val="0"/>
          <w:noProof/>
          <w:sz w:val="22"/>
          <w:szCs w:val="22"/>
        </w:rPr>
      </w:pPr>
      <w:hyperlink w:anchor="_Toc469306879" w:history="1">
        <w:r w:rsidR="00956BEF" w:rsidRPr="00F61B2A">
          <w:rPr>
            <w:rStyle w:val="Hipervnculo"/>
            <w:noProof/>
          </w:rPr>
          <w:t>4. Inicio y duración del acuerdo</w:t>
        </w:r>
        <w:r w:rsidR="00956BEF">
          <w:rPr>
            <w:noProof/>
            <w:webHidden/>
          </w:rPr>
          <w:tab/>
        </w:r>
        <w:r w:rsidR="00956BEF">
          <w:rPr>
            <w:noProof/>
            <w:webHidden/>
          </w:rPr>
          <w:fldChar w:fldCharType="begin"/>
        </w:r>
        <w:r w:rsidR="00956BEF">
          <w:rPr>
            <w:noProof/>
            <w:webHidden/>
          </w:rPr>
          <w:instrText xml:space="preserve"> PAGEREF _Toc469306879 \h </w:instrText>
        </w:r>
        <w:r w:rsidR="00956BEF">
          <w:rPr>
            <w:noProof/>
            <w:webHidden/>
          </w:rPr>
        </w:r>
        <w:r w:rsidR="00956BEF">
          <w:rPr>
            <w:noProof/>
            <w:webHidden/>
          </w:rPr>
          <w:fldChar w:fldCharType="separate"/>
        </w:r>
        <w:r w:rsidR="00956BEF">
          <w:rPr>
            <w:noProof/>
            <w:webHidden/>
          </w:rPr>
          <w:t>9</w:t>
        </w:r>
        <w:r w:rsidR="00956BEF">
          <w:rPr>
            <w:noProof/>
            <w:webHidden/>
          </w:rPr>
          <w:fldChar w:fldCharType="end"/>
        </w:r>
      </w:hyperlink>
    </w:p>
    <w:p w14:paraId="0AB3BED4" w14:textId="77777777" w:rsidR="00801BCC" w:rsidRDefault="00635D97" w:rsidP="00801BCC">
      <w:pPr>
        <w:jc w:val="both"/>
        <w:rPr>
          <w:rFonts w:ascii="Arial" w:hAnsi="Arial" w:cs="Arial"/>
        </w:rPr>
      </w:pPr>
      <w:r>
        <w:rPr>
          <w:rFonts w:ascii="Calibri" w:hAnsi="Calibri" w:cs="Calibri"/>
          <w:b/>
          <w:bCs/>
          <w:caps/>
          <w:smallCaps/>
          <w:noProof/>
          <w:sz w:val="20"/>
          <w:szCs w:val="20"/>
        </w:rPr>
        <w:fldChar w:fldCharType="end"/>
      </w:r>
    </w:p>
    <w:p w14:paraId="2CAC9173" w14:textId="77777777" w:rsidR="00D34AFE" w:rsidRDefault="00D34AFE" w:rsidP="005C618A">
      <w:pPr>
        <w:jc w:val="both"/>
        <w:rPr>
          <w:rFonts w:ascii="Arial" w:hAnsi="Arial" w:cs="Arial"/>
          <w:i/>
          <w:iCs/>
        </w:rPr>
      </w:pPr>
      <w:r>
        <w:rPr>
          <w:lang w:val="es-ES_tradnl"/>
        </w:rPr>
        <w:br w:type="page"/>
      </w:r>
    </w:p>
    <w:p w14:paraId="7354B8B9" w14:textId="77777777" w:rsidR="00801BCC" w:rsidRPr="00D85C44" w:rsidRDefault="00801BCC" w:rsidP="000D2A31">
      <w:pPr>
        <w:pStyle w:val="Ttulo1"/>
        <w:numPr>
          <w:ilvl w:val="0"/>
          <w:numId w:val="21"/>
        </w:numPr>
        <w:ind w:left="284"/>
        <w:jc w:val="left"/>
        <w:rPr>
          <w:sz w:val="32"/>
          <w:szCs w:val="32"/>
        </w:rPr>
      </w:pPr>
      <w:bookmarkStart w:id="0" w:name="_Toc469306865"/>
      <w:r w:rsidRPr="00D85C44">
        <w:rPr>
          <w:sz w:val="32"/>
          <w:szCs w:val="32"/>
        </w:rPr>
        <w:lastRenderedPageBreak/>
        <w:t>Condiciones generales</w:t>
      </w:r>
      <w:bookmarkEnd w:id="0"/>
    </w:p>
    <w:p w14:paraId="143F8A25" w14:textId="77777777" w:rsidR="00D34AFE" w:rsidRDefault="00D34AFE">
      <w:pPr>
        <w:pStyle w:val="Piedepgina"/>
        <w:tabs>
          <w:tab w:val="clear" w:pos="4252"/>
          <w:tab w:val="clear" w:pos="8504"/>
        </w:tabs>
        <w:jc w:val="both"/>
        <w:rPr>
          <w:rFonts w:ascii="Arial" w:hAnsi="Arial" w:cs="Arial"/>
          <w:b/>
          <w:bCs/>
        </w:rPr>
      </w:pPr>
    </w:p>
    <w:p w14:paraId="64A36782" w14:textId="77777777" w:rsidR="00D34AFE" w:rsidRPr="00D85C44" w:rsidRDefault="005C618A" w:rsidP="000D2A31">
      <w:pPr>
        <w:pStyle w:val="Ttulo2"/>
        <w:numPr>
          <w:ilvl w:val="0"/>
          <w:numId w:val="22"/>
        </w:numPr>
        <w:rPr>
          <w:sz w:val="24"/>
        </w:rPr>
      </w:pPr>
      <w:bookmarkStart w:id="1" w:name="_Toc469306866"/>
      <w:r>
        <w:rPr>
          <w:sz w:val="24"/>
        </w:rPr>
        <w:t>Objeto</w:t>
      </w:r>
      <w:bookmarkEnd w:id="1"/>
    </w:p>
    <w:p w14:paraId="6BC6DDA9" w14:textId="77777777" w:rsidR="00D34AFE" w:rsidRDefault="00D34AFE">
      <w:pPr>
        <w:jc w:val="both"/>
        <w:rPr>
          <w:rFonts w:ascii="Arial" w:hAnsi="Arial" w:cs="Arial"/>
          <w:b/>
          <w:bCs/>
        </w:rPr>
      </w:pPr>
    </w:p>
    <w:p w14:paraId="47328AC4" w14:textId="77777777" w:rsidR="00D34AFE" w:rsidRDefault="00D34AFE">
      <w:pPr>
        <w:pStyle w:val="Textoindependiente"/>
      </w:pPr>
      <w:r>
        <w:t xml:space="preserve">El objeto del presente </w:t>
      </w:r>
      <w:r w:rsidR="002C6832">
        <w:t>documento</w:t>
      </w:r>
      <w:r>
        <w:t xml:space="preserve"> es regular </w:t>
      </w:r>
      <w:r w:rsidR="00A322A6">
        <w:t xml:space="preserve">el acuerdo </w:t>
      </w:r>
      <w:r w:rsidR="00C91177">
        <w:t xml:space="preserve">de adhesión y </w:t>
      </w:r>
      <w:r w:rsidR="00A322A6">
        <w:t xml:space="preserve">de nivel de servicio </w:t>
      </w:r>
      <w:r>
        <w:t xml:space="preserve">que se establece entre </w:t>
      </w:r>
      <w:r w:rsidR="00537AE3">
        <w:t>REDIRIS</w:t>
      </w:r>
      <w:r>
        <w:t xml:space="preserve"> y </w:t>
      </w:r>
      <w:r w:rsidR="005D044E">
        <w:rPr>
          <w:color w:val="000000"/>
          <w:szCs w:val="15"/>
        </w:rPr>
        <w:t>las</w:t>
      </w:r>
      <w:r w:rsidR="006753C6">
        <w:rPr>
          <w:color w:val="000000"/>
          <w:szCs w:val="15"/>
        </w:rPr>
        <w:t xml:space="preserve"> UNIVERSIDADES asociadas</w:t>
      </w:r>
      <w:r>
        <w:rPr>
          <w:color w:val="000000"/>
          <w:szCs w:val="15"/>
        </w:rPr>
        <w:t xml:space="preserve"> </w:t>
      </w:r>
      <w:r w:rsidR="005D044E">
        <w:rPr>
          <w:color w:val="000000"/>
          <w:szCs w:val="15"/>
        </w:rPr>
        <w:t xml:space="preserve">a </w:t>
      </w:r>
      <w:r w:rsidR="005D044E" w:rsidRPr="005907A7">
        <w:rPr>
          <w:i/>
          <w:color w:val="000000"/>
          <w:szCs w:val="15"/>
        </w:rPr>
        <w:t xml:space="preserve">CRUE </w:t>
      </w:r>
      <w:r w:rsidR="005907A7" w:rsidRPr="005907A7">
        <w:rPr>
          <w:i/>
          <w:color w:val="000000"/>
          <w:szCs w:val="15"/>
        </w:rPr>
        <w:t>Universidades Españolas</w:t>
      </w:r>
      <w:r w:rsidR="005907A7">
        <w:rPr>
          <w:color w:val="000000"/>
          <w:szCs w:val="15"/>
        </w:rPr>
        <w:t xml:space="preserve"> </w:t>
      </w:r>
      <w:r w:rsidR="004175C6">
        <w:rPr>
          <w:color w:val="000000"/>
          <w:szCs w:val="15"/>
        </w:rPr>
        <w:t xml:space="preserve">(CRUE, en adelante) </w:t>
      </w:r>
      <w:r>
        <w:t>para la prestación</w:t>
      </w:r>
      <w:r w:rsidR="00A322A6">
        <w:t xml:space="preserve"> </w:t>
      </w:r>
      <w:r>
        <w:t>de</w:t>
      </w:r>
      <w:r w:rsidR="006753C6">
        <w:t xml:space="preserve">l Servicio de </w:t>
      </w:r>
      <w:r w:rsidR="00F610F5">
        <w:t>Consulta de Datos Académicos</w:t>
      </w:r>
      <w:r w:rsidR="00E96E86">
        <w:t xml:space="preserve"> a través del Nodo de Interoperabilidad del Sistema Universitario Español (NISUE)</w:t>
      </w:r>
      <w:r>
        <w:t>.</w:t>
      </w:r>
    </w:p>
    <w:p w14:paraId="79024A1B" w14:textId="77777777" w:rsidR="005907A7" w:rsidRDefault="005907A7">
      <w:pPr>
        <w:pStyle w:val="Textoindependiente"/>
      </w:pPr>
    </w:p>
    <w:p w14:paraId="67E1E3E5" w14:textId="77777777" w:rsidR="005907A7" w:rsidRDefault="005907A7">
      <w:pPr>
        <w:pStyle w:val="Textoindependiente"/>
      </w:pPr>
      <w:r w:rsidRPr="005907A7">
        <w:t>Esto se produce en el marco del Convenio entre CRUE y</w:t>
      </w:r>
      <w:r>
        <w:t xml:space="preserve"> el </w:t>
      </w:r>
      <w:r w:rsidRPr="005907A7">
        <w:t xml:space="preserve">MINHAP </w:t>
      </w:r>
      <w:r>
        <w:t xml:space="preserve">(Ministerio de Hacienda y Administraciones Públicas), </w:t>
      </w:r>
      <w:r w:rsidRPr="005907A7">
        <w:t>firmado en agosto de 2016</w:t>
      </w:r>
      <w:r>
        <w:t xml:space="preserve">, </w:t>
      </w:r>
      <w:r w:rsidRPr="005907A7">
        <w:t>para la prestación mutua de soluciones de administración electrónica y en el de la colaboración habitual entre CRUE y Red</w:t>
      </w:r>
      <w:r w:rsidR="006E16F7">
        <w:t>IRIS</w:t>
      </w:r>
      <w:r w:rsidRPr="005907A7">
        <w:t xml:space="preserve"> plasmada en la Comisión Mixta CRUE-RedIRIS y </w:t>
      </w:r>
      <w:r>
        <w:t xml:space="preserve">a través de </w:t>
      </w:r>
      <w:r w:rsidRPr="005907A7">
        <w:t>otras actuaciones</w:t>
      </w:r>
      <w:r>
        <w:t>.</w:t>
      </w:r>
    </w:p>
    <w:p w14:paraId="5FF0AC38" w14:textId="77777777" w:rsidR="00D34AFE" w:rsidRDefault="00D34AFE">
      <w:pPr>
        <w:jc w:val="both"/>
        <w:rPr>
          <w:rFonts w:ascii="Arial" w:hAnsi="Arial"/>
          <w:lang w:val="es-ES_tradnl"/>
        </w:rPr>
      </w:pPr>
    </w:p>
    <w:p w14:paraId="2F0BCCFE" w14:textId="77777777" w:rsidR="00D34AFE" w:rsidRDefault="00D34AFE">
      <w:pPr>
        <w:jc w:val="both"/>
        <w:rPr>
          <w:rFonts w:ascii="Arial" w:hAnsi="Arial" w:cs="Arial"/>
          <w:lang w:val="es-ES_tradnl"/>
        </w:rPr>
      </w:pPr>
    </w:p>
    <w:p w14:paraId="72C3EE48" w14:textId="77777777" w:rsidR="00D34AFE" w:rsidRPr="00D85C44" w:rsidRDefault="005C618A" w:rsidP="000D2A31">
      <w:pPr>
        <w:pStyle w:val="Ttulo2"/>
        <w:numPr>
          <w:ilvl w:val="0"/>
          <w:numId w:val="22"/>
        </w:numPr>
        <w:rPr>
          <w:sz w:val="24"/>
        </w:rPr>
      </w:pPr>
      <w:bookmarkStart w:id="2" w:name="_Toc469306867"/>
      <w:r>
        <w:rPr>
          <w:sz w:val="24"/>
        </w:rPr>
        <w:t>Alcance</w:t>
      </w:r>
      <w:bookmarkEnd w:id="2"/>
    </w:p>
    <w:p w14:paraId="61994155" w14:textId="77777777" w:rsidR="00D34AFE" w:rsidRDefault="00D34AFE">
      <w:pPr>
        <w:pStyle w:val="Piedepgina"/>
        <w:tabs>
          <w:tab w:val="clear" w:pos="4252"/>
          <w:tab w:val="clear" w:pos="8504"/>
        </w:tabs>
        <w:jc w:val="both"/>
        <w:rPr>
          <w:rFonts w:ascii="Arial" w:hAnsi="Arial" w:cs="Arial"/>
          <w:b/>
          <w:bCs/>
        </w:rPr>
      </w:pPr>
    </w:p>
    <w:p w14:paraId="4F6C3969" w14:textId="77777777" w:rsidR="002C6832" w:rsidRDefault="00D34AFE" w:rsidP="000D2A31">
      <w:pPr>
        <w:numPr>
          <w:ilvl w:val="0"/>
          <w:numId w:val="1"/>
        </w:numPr>
        <w:tabs>
          <w:tab w:val="clear" w:pos="720"/>
          <w:tab w:val="num" w:pos="540"/>
        </w:tabs>
        <w:ind w:left="540" w:hanging="540"/>
        <w:jc w:val="both"/>
        <w:rPr>
          <w:rFonts w:ascii="Arial" w:hAnsi="Arial" w:cs="Arial"/>
        </w:rPr>
      </w:pPr>
      <w:r w:rsidRPr="002C6832">
        <w:rPr>
          <w:rFonts w:ascii="Arial" w:hAnsi="Arial" w:cs="Arial"/>
        </w:rPr>
        <w:t xml:space="preserve">El Servicio de </w:t>
      </w:r>
      <w:r w:rsidR="00F610F5">
        <w:rPr>
          <w:rFonts w:ascii="Arial" w:hAnsi="Arial" w:cs="Arial"/>
        </w:rPr>
        <w:t>Consulta de Datos Académicos</w:t>
      </w:r>
      <w:r w:rsidR="006753C6">
        <w:rPr>
          <w:rFonts w:ascii="Arial" w:hAnsi="Arial" w:cs="Arial"/>
        </w:rPr>
        <w:t xml:space="preserve"> </w:t>
      </w:r>
      <w:r w:rsidR="00E96E86">
        <w:rPr>
          <w:rFonts w:ascii="Arial" w:hAnsi="Arial" w:cs="Arial"/>
        </w:rPr>
        <w:t>del NISUE</w:t>
      </w:r>
      <w:r w:rsidR="006753C6">
        <w:rPr>
          <w:rFonts w:ascii="Arial" w:hAnsi="Arial" w:cs="Arial"/>
        </w:rPr>
        <w:t>.</w:t>
      </w:r>
      <w:r w:rsidR="002C6832" w:rsidRPr="002C6832">
        <w:rPr>
          <w:rFonts w:ascii="Arial" w:hAnsi="Arial" w:cs="Arial"/>
        </w:rPr>
        <w:t xml:space="preserve"> </w:t>
      </w:r>
    </w:p>
    <w:p w14:paraId="05E361B1" w14:textId="77777777" w:rsidR="002C6832" w:rsidRDefault="002C6832" w:rsidP="00D85C44">
      <w:pPr>
        <w:ind w:left="540"/>
        <w:jc w:val="both"/>
        <w:rPr>
          <w:rFonts w:ascii="Arial" w:hAnsi="Arial" w:cs="Arial"/>
        </w:rPr>
      </w:pPr>
    </w:p>
    <w:p w14:paraId="7F277008" w14:textId="77777777" w:rsidR="00D34AFE" w:rsidRDefault="00D34AFE" w:rsidP="000D2A31">
      <w:pPr>
        <w:numPr>
          <w:ilvl w:val="0"/>
          <w:numId w:val="1"/>
        </w:numPr>
        <w:tabs>
          <w:tab w:val="clear" w:pos="720"/>
          <w:tab w:val="num" w:pos="540"/>
        </w:tabs>
        <w:ind w:left="540" w:hanging="540"/>
        <w:jc w:val="both"/>
        <w:rPr>
          <w:rFonts w:ascii="Arial" w:hAnsi="Arial" w:cs="Arial"/>
        </w:rPr>
      </w:pPr>
      <w:r>
        <w:rPr>
          <w:rFonts w:ascii="Arial" w:hAnsi="Arial" w:cs="Arial"/>
        </w:rPr>
        <w:t xml:space="preserve">El alcance de este </w:t>
      </w:r>
      <w:r w:rsidR="002C6832">
        <w:rPr>
          <w:rFonts w:ascii="Arial" w:hAnsi="Arial" w:cs="Arial"/>
        </w:rPr>
        <w:t>documento</w:t>
      </w:r>
      <w:r>
        <w:rPr>
          <w:rFonts w:ascii="Arial" w:hAnsi="Arial" w:cs="Arial"/>
        </w:rPr>
        <w:t xml:space="preserve"> abarca un conjunto de servicios electrónicos </w:t>
      </w:r>
      <w:r w:rsidR="002C6832">
        <w:rPr>
          <w:rFonts w:ascii="Arial" w:hAnsi="Arial" w:cs="Arial"/>
        </w:rPr>
        <w:t xml:space="preserve">y telemáticos de consulta de datos </w:t>
      </w:r>
      <w:r>
        <w:rPr>
          <w:rFonts w:ascii="Arial" w:hAnsi="Arial" w:cs="Arial"/>
        </w:rPr>
        <w:t xml:space="preserve">que </w:t>
      </w:r>
      <w:r w:rsidR="005907A7">
        <w:rPr>
          <w:rFonts w:ascii="Arial" w:hAnsi="Arial" w:cs="Arial"/>
        </w:rPr>
        <w:t>RedIRIS</w:t>
      </w:r>
      <w:r w:rsidR="004175C6">
        <w:rPr>
          <w:rFonts w:ascii="Arial" w:hAnsi="Arial" w:cs="Arial"/>
        </w:rPr>
        <w:t>, como socio de CRUE,</w:t>
      </w:r>
      <w:r w:rsidR="005907A7">
        <w:rPr>
          <w:rFonts w:ascii="Arial" w:hAnsi="Arial" w:cs="Arial"/>
        </w:rPr>
        <w:t xml:space="preserve"> </w:t>
      </w:r>
      <w:r>
        <w:rPr>
          <w:rFonts w:ascii="Arial" w:hAnsi="Arial" w:cs="Arial"/>
        </w:rPr>
        <w:t xml:space="preserve">pone a disposición </w:t>
      </w:r>
      <w:r w:rsidR="004175C6">
        <w:rPr>
          <w:rFonts w:ascii="Arial" w:hAnsi="Arial" w:cs="Arial"/>
        </w:rPr>
        <w:t xml:space="preserve">del </w:t>
      </w:r>
      <w:r w:rsidR="006753C6">
        <w:rPr>
          <w:rFonts w:ascii="Arial" w:hAnsi="Arial" w:cs="Arial"/>
        </w:rPr>
        <w:t xml:space="preserve">conjunto de organismos de la Administración Pública, a través </w:t>
      </w:r>
      <w:r w:rsidR="00F52EC8">
        <w:rPr>
          <w:rFonts w:ascii="Arial" w:hAnsi="Arial" w:cs="Arial"/>
        </w:rPr>
        <w:t xml:space="preserve">del NISUE y su conexión con </w:t>
      </w:r>
      <w:r w:rsidR="006753C6">
        <w:rPr>
          <w:rFonts w:ascii="Arial" w:hAnsi="Arial" w:cs="Arial"/>
        </w:rPr>
        <w:t>la plataforma de intermediación del Ministerio de Hacienda y Administraciones Públicas (MINHAP)</w:t>
      </w:r>
      <w:r w:rsidRPr="002C6832">
        <w:rPr>
          <w:rFonts w:ascii="Arial" w:hAnsi="Arial" w:cs="Arial"/>
        </w:rPr>
        <w:t>.</w:t>
      </w:r>
    </w:p>
    <w:p w14:paraId="2701CD9B" w14:textId="77777777" w:rsidR="00D34AFE" w:rsidRDefault="00D34AFE">
      <w:pPr>
        <w:jc w:val="both"/>
        <w:rPr>
          <w:rFonts w:ascii="Arial" w:hAnsi="Arial" w:cs="Arial"/>
          <w:highlight w:val="lightGray"/>
        </w:rPr>
      </w:pPr>
    </w:p>
    <w:p w14:paraId="0B397FF7" w14:textId="77777777" w:rsidR="00D34AFE" w:rsidRDefault="00D34AFE">
      <w:pPr>
        <w:jc w:val="both"/>
        <w:rPr>
          <w:rFonts w:ascii="Arial" w:hAnsi="Arial" w:cs="Arial"/>
        </w:rPr>
      </w:pPr>
    </w:p>
    <w:p w14:paraId="37EED33D" w14:textId="77777777" w:rsidR="00D34AFE" w:rsidRPr="00D85C44" w:rsidRDefault="00DB0CEB" w:rsidP="000D2A31">
      <w:pPr>
        <w:pStyle w:val="Ttulo2"/>
        <w:numPr>
          <w:ilvl w:val="0"/>
          <w:numId w:val="22"/>
        </w:numPr>
        <w:rPr>
          <w:sz w:val="24"/>
        </w:rPr>
      </w:pPr>
      <w:bookmarkStart w:id="3" w:name="_Toc469306868"/>
      <w:r>
        <w:rPr>
          <w:sz w:val="24"/>
        </w:rPr>
        <w:t xml:space="preserve">Funciones </w:t>
      </w:r>
      <w:r w:rsidR="00813263">
        <w:rPr>
          <w:sz w:val="24"/>
        </w:rPr>
        <w:t xml:space="preserve">de </w:t>
      </w:r>
      <w:r>
        <w:rPr>
          <w:sz w:val="24"/>
        </w:rPr>
        <w:t>RedIRIS</w:t>
      </w:r>
      <w:bookmarkEnd w:id="3"/>
    </w:p>
    <w:p w14:paraId="602AA0F4" w14:textId="77777777" w:rsidR="00D34AFE" w:rsidRDefault="00D34AFE">
      <w:pPr>
        <w:jc w:val="both"/>
        <w:rPr>
          <w:rFonts w:ascii="Arial" w:hAnsi="Arial" w:cs="Arial"/>
        </w:rPr>
      </w:pPr>
    </w:p>
    <w:p w14:paraId="5E6D89A7" w14:textId="77777777" w:rsidR="00D34AFE" w:rsidRDefault="005907A7">
      <w:pPr>
        <w:pStyle w:val="Textoindependiente"/>
      </w:pPr>
      <w:r>
        <w:t>RedIRIS</w:t>
      </w:r>
      <w:r w:rsidR="00D34AFE">
        <w:t xml:space="preserve">, como prestador del </w:t>
      </w:r>
      <w:r w:rsidR="002C6832">
        <w:t xml:space="preserve">Servicio de </w:t>
      </w:r>
      <w:r w:rsidR="00F610F5">
        <w:t>Consulta de Datos Académicos</w:t>
      </w:r>
      <w:r w:rsidR="006753C6">
        <w:t xml:space="preserve"> del NISUE</w:t>
      </w:r>
      <w:r w:rsidR="002C6832">
        <w:t xml:space="preserve"> </w:t>
      </w:r>
      <w:r w:rsidR="00D34AFE">
        <w:t xml:space="preserve">a los organismos </w:t>
      </w:r>
      <w:r w:rsidR="00496991" w:rsidRPr="0042445E">
        <w:t>del Sector Público</w:t>
      </w:r>
      <w:r w:rsidR="00496991">
        <w:t xml:space="preserve"> </w:t>
      </w:r>
      <w:r w:rsidR="00D34AFE">
        <w:t>asume</w:t>
      </w:r>
      <w:r w:rsidR="00190DFC">
        <w:t xml:space="preserve"> </w:t>
      </w:r>
      <w:r w:rsidR="00D34AFE">
        <w:t xml:space="preserve">las siguientes </w:t>
      </w:r>
      <w:r w:rsidR="00DB0CEB">
        <w:t>funciones</w:t>
      </w:r>
      <w:r w:rsidR="00D34AFE">
        <w:t>:</w:t>
      </w:r>
    </w:p>
    <w:p w14:paraId="2B46C3C8" w14:textId="77777777" w:rsidR="00D34AFE" w:rsidRDefault="00D34AFE">
      <w:pPr>
        <w:ind w:left="360"/>
        <w:jc w:val="both"/>
        <w:rPr>
          <w:rFonts w:ascii="Arial" w:hAnsi="Arial" w:cs="Arial"/>
        </w:rPr>
      </w:pPr>
    </w:p>
    <w:p w14:paraId="54D189A6"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t>Poner a disposición de</w:t>
      </w:r>
      <w:r w:rsidR="00635D97">
        <w:rPr>
          <w:rFonts w:ascii="Arial" w:hAnsi="Arial" w:cs="Arial"/>
        </w:rPr>
        <w:t xml:space="preserve"> </w:t>
      </w:r>
      <w:r w:rsidR="00F610F5">
        <w:rPr>
          <w:rFonts w:ascii="Arial" w:hAnsi="Arial" w:cs="Arial"/>
        </w:rPr>
        <w:t>los organis</w:t>
      </w:r>
      <w:r w:rsidR="00DF7209">
        <w:rPr>
          <w:rFonts w:ascii="Arial" w:hAnsi="Arial" w:cs="Arial"/>
        </w:rPr>
        <w:t>mos de la Administración Pública que lo soliciten</w:t>
      </w:r>
      <w:r w:rsidR="00635D97">
        <w:rPr>
          <w:rFonts w:ascii="Arial" w:hAnsi="Arial" w:cs="Arial"/>
        </w:rPr>
        <w:t xml:space="preserve"> </w:t>
      </w:r>
      <w:r>
        <w:rPr>
          <w:rFonts w:ascii="Arial" w:hAnsi="Arial" w:cs="Arial"/>
        </w:rPr>
        <w:t xml:space="preserve">el </w:t>
      </w:r>
      <w:r w:rsidR="002C6832" w:rsidRPr="002C6832">
        <w:rPr>
          <w:rFonts w:ascii="Arial" w:hAnsi="Arial" w:cs="Arial"/>
        </w:rPr>
        <w:t xml:space="preserve">Servicio </w:t>
      </w:r>
      <w:r w:rsidR="00F610F5">
        <w:rPr>
          <w:rFonts w:ascii="Arial" w:hAnsi="Arial" w:cs="Arial"/>
        </w:rPr>
        <w:t>de Consulta de Datos Académicos del NISUE</w:t>
      </w:r>
      <w:r>
        <w:rPr>
          <w:rFonts w:ascii="Arial" w:hAnsi="Arial" w:cs="Arial"/>
        </w:rPr>
        <w:t>.</w:t>
      </w:r>
    </w:p>
    <w:p w14:paraId="059A95C7" w14:textId="77777777" w:rsidR="00D34AFE" w:rsidRDefault="00D34AFE">
      <w:pPr>
        <w:jc w:val="both"/>
        <w:rPr>
          <w:rFonts w:ascii="Arial" w:hAnsi="Arial" w:cs="Arial"/>
        </w:rPr>
      </w:pPr>
    </w:p>
    <w:p w14:paraId="1670990F"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t>Disponer de entornos de prueba de la integración de los servicios con objeto de garantizar la correcta operación de éstos con carácter previo a su puesta a disposición de los usuarios finales.</w:t>
      </w:r>
    </w:p>
    <w:p w14:paraId="78AC9CE7" w14:textId="77777777" w:rsidR="00D34AFE" w:rsidRDefault="00D34AFE">
      <w:pPr>
        <w:jc w:val="both"/>
        <w:rPr>
          <w:rFonts w:ascii="Arial" w:hAnsi="Arial" w:cs="Arial"/>
        </w:rPr>
      </w:pPr>
    </w:p>
    <w:p w14:paraId="110C3C90"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t>Respetar las especificaciones</w:t>
      </w:r>
      <w:r w:rsidR="0042445E">
        <w:rPr>
          <w:rFonts w:ascii="Arial" w:hAnsi="Arial" w:cs="Arial"/>
        </w:rPr>
        <w:t xml:space="preserve">, </w:t>
      </w:r>
      <w:r>
        <w:rPr>
          <w:rFonts w:ascii="Arial" w:hAnsi="Arial" w:cs="Arial"/>
        </w:rPr>
        <w:t>condiciones técnicas y nivel de servicio</w:t>
      </w:r>
      <w:r w:rsidR="0042445E">
        <w:rPr>
          <w:rFonts w:ascii="Arial" w:hAnsi="Arial" w:cs="Arial"/>
        </w:rPr>
        <w:t xml:space="preserve"> ofrecidos a los organismos cesionarios</w:t>
      </w:r>
      <w:r>
        <w:rPr>
          <w:rFonts w:ascii="Arial" w:hAnsi="Arial" w:cs="Arial"/>
        </w:rPr>
        <w:t>.</w:t>
      </w:r>
    </w:p>
    <w:p w14:paraId="1D7C107E" w14:textId="77777777" w:rsidR="00D34AFE" w:rsidRDefault="00D34AFE">
      <w:pPr>
        <w:jc w:val="both"/>
        <w:rPr>
          <w:rFonts w:ascii="Arial" w:hAnsi="Arial" w:cs="Arial"/>
        </w:rPr>
      </w:pPr>
    </w:p>
    <w:p w14:paraId="3B9183BF" w14:textId="77777777" w:rsidR="00D34AFE" w:rsidRDefault="00D34AFE" w:rsidP="000D2A31">
      <w:pPr>
        <w:numPr>
          <w:ilvl w:val="0"/>
          <w:numId w:val="3"/>
        </w:numPr>
        <w:tabs>
          <w:tab w:val="clear" w:pos="720"/>
        </w:tabs>
        <w:ind w:left="540" w:hanging="540"/>
        <w:jc w:val="both"/>
        <w:rPr>
          <w:rFonts w:ascii="Arial" w:hAnsi="Arial" w:cs="Arial"/>
        </w:rPr>
      </w:pPr>
      <w:r w:rsidRPr="0042445E">
        <w:rPr>
          <w:rFonts w:ascii="Arial" w:hAnsi="Arial" w:cs="Arial"/>
        </w:rPr>
        <w:t xml:space="preserve">Habilitar los mecanismos para ofrecer el soporte necesario a los equipos de integración y desarrollo </w:t>
      </w:r>
      <w:r w:rsidR="006753C6" w:rsidRPr="0042445E">
        <w:rPr>
          <w:rFonts w:ascii="Arial" w:hAnsi="Arial" w:cs="Arial"/>
        </w:rPr>
        <w:t>del MINHAP</w:t>
      </w:r>
      <w:r w:rsidRPr="0042445E">
        <w:rPr>
          <w:color w:val="000000"/>
          <w:szCs w:val="15"/>
        </w:rPr>
        <w:t xml:space="preserve"> </w:t>
      </w:r>
      <w:r w:rsidR="00496991" w:rsidRPr="0042445E">
        <w:rPr>
          <w:rFonts w:ascii="Arial" w:hAnsi="Arial" w:cs="Arial"/>
        </w:rPr>
        <w:t>y de las Universidades p</w:t>
      </w:r>
      <w:r w:rsidRPr="0042445E">
        <w:rPr>
          <w:rFonts w:ascii="Arial" w:hAnsi="Arial" w:cs="Arial"/>
        </w:rPr>
        <w:t>ara la</w:t>
      </w:r>
      <w:r>
        <w:rPr>
          <w:rFonts w:ascii="Arial" w:hAnsi="Arial" w:cs="Arial"/>
        </w:rPr>
        <w:t xml:space="preserve"> integración de </w:t>
      </w:r>
      <w:r w:rsidR="006753C6">
        <w:rPr>
          <w:rFonts w:ascii="Arial" w:hAnsi="Arial" w:cs="Arial"/>
        </w:rPr>
        <w:t>sus sistemas</w:t>
      </w:r>
      <w:r>
        <w:rPr>
          <w:rFonts w:ascii="Arial" w:hAnsi="Arial" w:cs="Arial"/>
        </w:rPr>
        <w:t xml:space="preserve"> con el servicio.</w:t>
      </w:r>
    </w:p>
    <w:p w14:paraId="58780549" w14:textId="77777777" w:rsidR="00D34AFE" w:rsidRDefault="00D34AFE">
      <w:pPr>
        <w:jc w:val="both"/>
        <w:rPr>
          <w:rFonts w:ascii="Arial" w:hAnsi="Arial" w:cs="Arial"/>
        </w:rPr>
      </w:pPr>
    </w:p>
    <w:p w14:paraId="0F6FA5A1"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lastRenderedPageBreak/>
        <w:t>Disponer de los recursos necesarios para atender y resolver las consultas e incidencias derivadas del uso del servicio.</w:t>
      </w:r>
    </w:p>
    <w:p w14:paraId="4931B860" w14:textId="77777777" w:rsidR="00D34AFE" w:rsidRDefault="00D34AFE">
      <w:pPr>
        <w:jc w:val="both"/>
        <w:rPr>
          <w:rFonts w:ascii="Arial" w:hAnsi="Arial" w:cs="Arial"/>
        </w:rPr>
      </w:pPr>
    </w:p>
    <w:p w14:paraId="137B1F22"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t>Proporcionar los elementos de auditabilidad</w:t>
      </w:r>
      <w:r w:rsidR="00A81C6D">
        <w:rPr>
          <w:rFonts w:ascii="Arial" w:hAnsi="Arial" w:cs="Arial"/>
        </w:rPr>
        <w:t xml:space="preserve"> de las operaciones realizadas </w:t>
      </w:r>
      <w:r>
        <w:rPr>
          <w:rFonts w:ascii="Arial" w:hAnsi="Arial" w:cs="Arial"/>
        </w:rPr>
        <w:t>que permitan certificar el no repudio de las transacciones.</w:t>
      </w:r>
    </w:p>
    <w:p w14:paraId="7566102C" w14:textId="77777777" w:rsidR="00D34AFE" w:rsidRDefault="00D34AFE">
      <w:pPr>
        <w:jc w:val="both"/>
        <w:rPr>
          <w:rFonts w:ascii="Arial" w:hAnsi="Arial" w:cs="Arial"/>
        </w:rPr>
      </w:pPr>
    </w:p>
    <w:p w14:paraId="67876A5C"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t>Adoptar todas las medidas de seguridad necesarias para proteger debidamente la información</w:t>
      </w:r>
      <w:r>
        <w:rPr>
          <w:rFonts w:ascii="Arial" w:hAnsi="Arial" w:cs="Arial"/>
          <w:bCs/>
        </w:rPr>
        <w:t xml:space="preserve"> y los servicios ofrecidos.</w:t>
      </w:r>
      <w:r>
        <w:rPr>
          <w:rFonts w:ascii="Arial" w:hAnsi="Arial" w:cs="Arial"/>
        </w:rPr>
        <w:t xml:space="preserve"> </w:t>
      </w:r>
    </w:p>
    <w:p w14:paraId="5108275C" w14:textId="77777777" w:rsidR="00813263" w:rsidRDefault="00813263" w:rsidP="00813263">
      <w:pPr>
        <w:pStyle w:val="Listavistosa-nfasis11"/>
        <w:rPr>
          <w:rFonts w:ascii="Arial" w:hAnsi="Arial" w:cs="Arial"/>
        </w:rPr>
      </w:pPr>
    </w:p>
    <w:p w14:paraId="40DAC964" w14:textId="77777777" w:rsidR="00813263" w:rsidRDefault="00813263" w:rsidP="000D2A31">
      <w:pPr>
        <w:numPr>
          <w:ilvl w:val="0"/>
          <w:numId w:val="3"/>
        </w:numPr>
        <w:tabs>
          <w:tab w:val="clear" w:pos="720"/>
        </w:tabs>
        <w:ind w:left="540" w:hanging="540"/>
        <w:jc w:val="both"/>
        <w:rPr>
          <w:rFonts w:ascii="Arial" w:hAnsi="Arial" w:cs="Arial"/>
        </w:rPr>
      </w:pPr>
      <w:r>
        <w:rPr>
          <w:rFonts w:ascii="Arial" w:hAnsi="Arial" w:cs="Arial"/>
        </w:rPr>
        <w:t>No almacenar, en ningún caso, los datos académicos cedidos por las Universidades</w:t>
      </w:r>
      <w:r w:rsidR="00E96E86">
        <w:rPr>
          <w:rFonts w:ascii="Arial" w:hAnsi="Arial" w:cs="Arial"/>
        </w:rPr>
        <w:t xml:space="preserve"> como respuesta a una petición</w:t>
      </w:r>
      <w:r>
        <w:rPr>
          <w:rFonts w:ascii="Arial" w:hAnsi="Arial" w:cs="Arial"/>
        </w:rPr>
        <w:t>.</w:t>
      </w:r>
    </w:p>
    <w:p w14:paraId="246CDA6B" w14:textId="77777777" w:rsidR="00D34AFE" w:rsidRDefault="00D34AFE">
      <w:pPr>
        <w:jc w:val="both"/>
        <w:rPr>
          <w:rFonts w:ascii="Arial" w:hAnsi="Arial" w:cs="Arial"/>
        </w:rPr>
      </w:pPr>
    </w:p>
    <w:p w14:paraId="7F041395" w14:textId="77777777" w:rsidR="00D34AFE" w:rsidRDefault="00D34AFE" w:rsidP="000D2A31">
      <w:pPr>
        <w:numPr>
          <w:ilvl w:val="0"/>
          <w:numId w:val="3"/>
        </w:numPr>
        <w:tabs>
          <w:tab w:val="clear" w:pos="720"/>
        </w:tabs>
        <w:ind w:left="540" w:hanging="540"/>
        <w:jc w:val="both"/>
        <w:rPr>
          <w:rFonts w:ascii="Arial" w:hAnsi="Arial" w:cs="Arial"/>
        </w:rPr>
      </w:pPr>
      <w:r>
        <w:rPr>
          <w:rFonts w:ascii="Arial" w:hAnsi="Arial" w:cs="Arial"/>
        </w:rPr>
        <w:t xml:space="preserve">Garantizar la escalabilidad, robustez, disponibilidad, integridad y confidencialidad de todos los datos relacionados con la prestación de este Servicio. </w:t>
      </w:r>
    </w:p>
    <w:p w14:paraId="5A703DBA" w14:textId="77777777" w:rsidR="00813263" w:rsidRDefault="00813263" w:rsidP="00813263">
      <w:pPr>
        <w:pStyle w:val="Listavistosa-nfasis11"/>
        <w:rPr>
          <w:rFonts w:ascii="Arial" w:hAnsi="Arial" w:cs="Arial"/>
        </w:rPr>
      </w:pPr>
    </w:p>
    <w:p w14:paraId="1EFCF97D" w14:textId="77777777" w:rsidR="00813263" w:rsidRPr="0042445E" w:rsidRDefault="008B1D42" w:rsidP="000D2A31">
      <w:pPr>
        <w:numPr>
          <w:ilvl w:val="0"/>
          <w:numId w:val="3"/>
        </w:numPr>
        <w:tabs>
          <w:tab w:val="clear" w:pos="720"/>
        </w:tabs>
        <w:ind w:left="540" w:hanging="540"/>
        <w:jc w:val="both"/>
        <w:rPr>
          <w:rFonts w:ascii="Arial" w:hAnsi="Arial" w:cs="Arial"/>
        </w:rPr>
      </w:pPr>
      <w:r w:rsidRPr="0042445E">
        <w:rPr>
          <w:rFonts w:ascii="Arial" w:hAnsi="Arial" w:cs="Arial"/>
        </w:rPr>
        <w:t>Gestionar las autorizaciones de</w:t>
      </w:r>
      <w:r w:rsidR="00813263" w:rsidRPr="0042445E">
        <w:rPr>
          <w:rFonts w:ascii="Arial" w:hAnsi="Arial" w:cs="Arial"/>
        </w:rPr>
        <w:t xml:space="preserve"> acceso a datos académicos de los organismos </w:t>
      </w:r>
      <w:r w:rsidRPr="0042445E">
        <w:rPr>
          <w:rFonts w:ascii="Arial" w:hAnsi="Arial" w:cs="Arial"/>
        </w:rPr>
        <w:t>del Sector Público</w:t>
      </w:r>
      <w:r w:rsidR="00813263" w:rsidRPr="0042445E">
        <w:rPr>
          <w:rFonts w:ascii="Arial" w:hAnsi="Arial" w:cs="Arial"/>
        </w:rPr>
        <w:t xml:space="preserve">. </w:t>
      </w:r>
    </w:p>
    <w:p w14:paraId="69FBFFFB" w14:textId="77777777" w:rsidR="00635D97" w:rsidRDefault="00635D97" w:rsidP="00635D97">
      <w:pPr>
        <w:pStyle w:val="Listavistosa-nfasis11"/>
        <w:rPr>
          <w:rFonts w:ascii="Arial" w:hAnsi="Arial" w:cs="Arial"/>
        </w:rPr>
      </w:pPr>
    </w:p>
    <w:p w14:paraId="03983CA5" w14:textId="77777777" w:rsidR="00635D97" w:rsidRDefault="00635D97" w:rsidP="000D2A31">
      <w:pPr>
        <w:numPr>
          <w:ilvl w:val="0"/>
          <w:numId w:val="3"/>
        </w:numPr>
        <w:tabs>
          <w:tab w:val="clear" w:pos="720"/>
        </w:tabs>
        <w:ind w:left="540" w:hanging="540"/>
        <w:jc w:val="both"/>
        <w:rPr>
          <w:rFonts w:ascii="Arial" w:hAnsi="Arial" w:cs="Arial"/>
        </w:rPr>
      </w:pPr>
      <w:r>
        <w:rPr>
          <w:rFonts w:ascii="Arial" w:hAnsi="Arial" w:cs="Arial"/>
        </w:rPr>
        <w:t xml:space="preserve">Comunicar </w:t>
      </w:r>
      <w:r w:rsidR="00F610F5">
        <w:rPr>
          <w:rFonts w:ascii="Arial" w:hAnsi="Arial" w:cs="Arial"/>
        </w:rPr>
        <w:t>a las Universidades</w:t>
      </w:r>
      <w:r>
        <w:rPr>
          <w:rFonts w:ascii="Arial" w:hAnsi="Arial" w:cs="Arial"/>
        </w:rPr>
        <w:t xml:space="preserve"> cualquier evento o incidencia relevante para el servicio</w:t>
      </w:r>
      <w:r w:rsidR="00813263">
        <w:rPr>
          <w:rFonts w:ascii="Arial" w:hAnsi="Arial" w:cs="Arial"/>
        </w:rPr>
        <w:t>, entre los que se incluyen los accesos concedidos a nuevos organismos cesionarios y procedimientos</w:t>
      </w:r>
      <w:r>
        <w:rPr>
          <w:rFonts w:ascii="Arial" w:hAnsi="Arial" w:cs="Arial"/>
        </w:rPr>
        <w:t>.</w:t>
      </w:r>
    </w:p>
    <w:p w14:paraId="025B2E1B" w14:textId="77777777" w:rsidR="00D34AFE" w:rsidRDefault="00D34AFE">
      <w:pPr>
        <w:jc w:val="both"/>
        <w:rPr>
          <w:rFonts w:ascii="Arial" w:hAnsi="Arial" w:cs="Arial"/>
        </w:rPr>
      </w:pPr>
    </w:p>
    <w:p w14:paraId="7F048311" w14:textId="77777777" w:rsidR="00DB0CEB" w:rsidRDefault="00DB0CEB">
      <w:pPr>
        <w:jc w:val="both"/>
        <w:rPr>
          <w:rFonts w:ascii="Arial" w:hAnsi="Arial" w:cs="Arial"/>
        </w:rPr>
      </w:pPr>
    </w:p>
    <w:p w14:paraId="6B252B65" w14:textId="77777777" w:rsidR="00D34AFE" w:rsidRDefault="00D34AFE">
      <w:pPr>
        <w:pStyle w:val="Piedepgina"/>
        <w:tabs>
          <w:tab w:val="clear" w:pos="4252"/>
          <w:tab w:val="clear" w:pos="8504"/>
        </w:tabs>
        <w:jc w:val="both"/>
        <w:rPr>
          <w:rFonts w:ascii="Arial" w:hAnsi="Arial" w:cs="Arial"/>
        </w:rPr>
      </w:pPr>
    </w:p>
    <w:p w14:paraId="0BFEBB27" w14:textId="77777777" w:rsidR="00D34AFE" w:rsidRPr="00D85C44" w:rsidRDefault="00DB0CEB" w:rsidP="000D2A31">
      <w:pPr>
        <w:pStyle w:val="Ttulo2"/>
        <w:numPr>
          <w:ilvl w:val="0"/>
          <w:numId w:val="22"/>
        </w:numPr>
        <w:rPr>
          <w:sz w:val="24"/>
        </w:rPr>
      </w:pPr>
      <w:bookmarkStart w:id="4" w:name="_Toc469306869"/>
      <w:r>
        <w:rPr>
          <w:sz w:val="24"/>
        </w:rPr>
        <w:t>Funciones</w:t>
      </w:r>
      <w:r w:rsidR="00813263">
        <w:rPr>
          <w:sz w:val="24"/>
        </w:rPr>
        <w:t xml:space="preserve"> de las Universidades</w:t>
      </w:r>
      <w:bookmarkEnd w:id="4"/>
    </w:p>
    <w:p w14:paraId="465E8B94" w14:textId="77777777" w:rsidR="00D34AFE" w:rsidRDefault="00D34AFE">
      <w:pPr>
        <w:jc w:val="both"/>
        <w:rPr>
          <w:rFonts w:ascii="Arial" w:hAnsi="Arial" w:cs="Arial"/>
          <w:b/>
        </w:rPr>
      </w:pPr>
    </w:p>
    <w:p w14:paraId="341D8063" w14:textId="77777777" w:rsidR="00D34AFE" w:rsidRPr="0042445E" w:rsidRDefault="00F610F5">
      <w:pPr>
        <w:pStyle w:val="Textoindependiente"/>
      </w:pPr>
      <w:r w:rsidRPr="0042445E">
        <w:rPr>
          <w:color w:val="000000"/>
          <w:szCs w:val="15"/>
        </w:rPr>
        <w:t>Cada Universidad</w:t>
      </w:r>
      <w:r w:rsidR="00801BCC" w:rsidRPr="0042445E">
        <w:rPr>
          <w:color w:val="000000"/>
          <w:szCs w:val="15"/>
        </w:rPr>
        <w:t>,</w:t>
      </w:r>
      <w:r w:rsidR="00D34AFE" w:rsidRPr="0042445E">
        <w:rPr>
          <w:color w:val="000000"/>
          <w:szCs w:val="15"/>
        </w:rPr>
        <w:t xml:space="preserve"> como </w:t>
      </w:r>
      <w:r w:rsidR="002C6832" w:rsidRPr="0042445E">
        <w:rPr>
          <w:color w:val="000000"/>
          <w:szCs w:val="15"/>
        </w:rPr>
        <w:t>Cedente de Datos</w:t>
      </w:r>
      <w:r w:rsidR="00D34AFE" w:rsidRPr="0042445E">
        <w:rPr>
          <w:color w:val="000000"/>
          <w:szCs w:val="15"/>
        </w:rPr>
        <w:t xml:space="preserve"> del </w:t>
      </w:r>
      <w:r w:rsidR="002C6832" w:rsidRPr="0042445E">
        <w:rPr>
          <w:color w:val="000000"/>
          <w:szCs w:val="15"/>
        </w:rPr>
        <w:t xml:space="preserve">Servicio de </w:t>
      </w:r>
      <w:r w:rsidRPr="0042445E">
        <w:rPr>
          <w:color w:val="000000"/>
          <w:szCs w:val="15"/>
        </w:rPr>
        <w:t>Consulta de Datos del NISUE</w:t>
      </w:r>
      <w:r w:rsidR="00D34AFE" w:rsidRPr="0042445E">
        <w:rPr>
          <w:color w:val="000000"/>
          <w:szCs w:val="15"/>
        </w:rPr>
        <w:t xml:space="preserve"> </w:t>
      </w:r>
      <w:r w:rsidR="00D34AFE" w:rsidRPr="0042445E">
        <w:t xml:space="preserve">a los organismos </w:t>
      </w:r>
      <w:r w:rsidR="008B1D42" w:rsidRPr="0042445E">
        <w:t>del Sector Público</w:t>
      </w:r>
      <w:r w:rsidR="00D34AFE" w:rsidRPr="0042445E">
        <w:t xml:space="preserve">, asume las siguientes </w:t>
      </w:r>
      <w:r w:rsidR="00DB0CEB">
        <w:t>funciones</w:t>
      </w:r>
      <w:r w:rsidR="00D34AFE" w:rsidRPr="0042445E">
        <w:t>:</w:t>
      </w:r>
    </w:p>
    <w:p w14:paraId="6AD324B6" w14:textId="77777777" w:rsidR="00D34AFE" w:rsidRPr="0042445E" w:rsidRDefault="00D34AFE">
      <w:pPr>
        <w:jc w:val="both"/>
        <w:rPr>
          <w:rFonts w:ascii="Arial" w:hAnsi="Arial" w:cs="Arial"/>
          <w:b/>
          <w:bCs/>
        </w:rPr>
      </w:pPr>
    </w:p>
    <w:p w14:paraId="413456A6" w14:textId="77777777" w:rsidR="00D34AFE" w:rsidRPr="0042445E" w:rsidRDefault="00D34AFE" w:rsidP="000D2A31">
      <w:pPr>
        <w:pStyle w:val="Textoindependiente"/>
        <w:numPr>
          <w:ilvl w:val="0"/>
          <w:numId w:val="2"/>
        </w:numPr>
        <w:tabs>
          <w:tab w:val="clear" w:pos="720"/>
        </w:tabs>
        <w:ind w:left="539" w:hanging="539"/>
        <w:rPr>
          <w:bCs/>
        </w:rPr>
      </w:pPr>
      <w:r w:rsidRPr="0042445E">
        <w:rPr>
          <w:bCs/>
        </w:rPr>
        <w:t xml:space="preserve">Realizar las labores de conectividad y despliegue pertinentes para </w:t>
      </w:r>
      <w:r w:rsidR="00496991" w:rsidRPr="0042445E">
        <w:rPr>
          <w:bCs/>
        </w:rPr>
        <w:t>que se encuentre disponible</w:t>
      </w:r>
      <w:r w:rsidR="00BA7A4D" w:rsidRPr="0042445E">
        <w:rPr>
          <w:bCs/>
        </w:rPr>
        <w:t xml:space="preserve"> el acceso </w:t>
      </w:r>
      <w:r w:rsidR="00F610F5" w:rsidRPr="0042445E">
        <w:rPr>
          <w:bCs/>
        </w:rPr>
        <w:t xml:space="preserve">a cada uno de los </w:t>
      </w:r>
      <w:r w:rsidR="00C8435C" w:rsidRPr="0042445E">
        <w:rPr>
          <w:bCs/>
        </w:rPr>
        <w:t xml:space="preserve">siguientes </w:t>
      </w:r>
      <w:r w:rsidR="00F610F5" w:rsidRPr="0042445E">
        <w:rPr>
          <w:bCs/>
        </w:rPr>
        <w:t>servicios de datos</w:t>
      </w:r>
      <w:r w:rsidR="00DF7209">
        <w:rPr>
          <w:bCs/>
        </w:rPr>
        <w:t xml:space="preserve"> a los organismos de la Administración Pública que lo soliciten</w:t>
      </w:r>
      <w:r w:rsidRPr="0042445E">
        <w:rPr>
          <w:bCs/>
        </w:rPr>
        <w:t>.</w:t>
      </w:r>
    </w:p>
    <w:p w14:paraId="0FECF3F3" w14:textId="77777777" w:rsidR="00C8435C" w:rsidRDefault="00C8435C" w:rsidP="00C8435C">
      <w:pPr>
        <w:pStyle w:val="Textoindependiente"/>
        <w:numPr>
          <w:ilvl w:val="1"/>
          <w:numId w:val="2"/>
        </w:numPr>
        <w:rPr>
          <w:bCs/>
        </w:rPr>
      </w:pPr>
      <w:r w:rsidRPr="00C8435C">
        <w:rPr>
          <w:bCs/>
        </w:rPr>
        <w:t xml:space="preserve">SVDMATUNIVWS01: </w:t>
      </w:r>
      <w:r>
        <w:rPr>
          <w:bCs/>
        </w:rPr>
        <w:t xml:space="preserve">Consulta de </w:t>
      </w:r>
      <w:r w:rsidRPr="00C8435C">
        <w:rPr>
          <w:bCs/>
        </w:rPr>
        <w:t>Datos de Matrícula Universitaria</w:t>
      </w:r>
    </w:p>
    <w:p w14:paraId="10577C5C" w14:textId="77777777" w:rsidR="00D34AFE" w:rsidRDefault="00D34AFE">
      <w:pPr>
        <w:pStyle w:val="Textoindependiente"/>
        <w:rPr>
          <w:bCs/>
          <w:color w:val="FF0000"/>
        </w:rPr>
      </w:pPr>
    </w:p>
    <w:p w14:paraId="074A890D" w14:textId="77777777" w:rsidR="00D34AFE" w:rsidRDefault="00D34AFE" w:rsidP="0059399E">
      <w:pPr>
        <w:pStyle w:val="Textoindependiente"/>
        <w:numPr>
          <w:ilvl w:val="0"/>
          <w:numId w:val="2"/>
        </w:numPr>
        <w:rPr>
          <w:bCs/>
        </w:rPr>
      </w:pPr>
      <w:r>
        <w:rPr>
          <w:bCs/>
        </w:rPr>
        <w:t xml:space="preserve">Cumplir con los requerimientos técnicos establecidos para </w:t>
      </w:r>
      <w:r w:rsidR="00F610F5">
        <w:rPr>
          <w:bCs/>
        </w:rPr>
        <w:t>el Servicio de Consulta de Datos del NISUE</w:t>
      </w:r>
      <w:r>
        <w:rPr>
          <w:bCs/>
        </w:rPr>
        <w:t xml:space="preserve">. </w:t>
      </w:r>
    </w:p>
    <w:p w14:paraId="517870F8" w14:textId="77777777" w:rsidR="00635D97" w:rsidRDefault="00635D97" w:rsidP="00635D97">
      <w:pPr>
        <w:pStyle w:val="Textoindependiente"/>
        <w:rPr>
          <w:bCs/>
        </w:rPr>
      </w:pPr>
    </w:p>
    <w:p w14:paraId="1492AB3E" w14:textId="77777777" w:rsidR="00635D97" w:rsidRDefault="00635D97" w:rsidP="000D2A31">
      <w:pPr>
        <w:numPr>
          <w:ilvl w:val="0"/>
          <w:numId w:val="2"/>
        </w:numPr>
        <w:jc w:val="both"/>
        <w:rPr>
          <w:rFonts w:ascii="Arial" w:hAnsi="Arial" w:cs="Arial"/>
        </w:rPr>
      </w:pPr>
      <w:r>
        <w:rPr>
          <w:rFonts w:ascii="Arial" w:hAnsi="Arial" w:cs="Arial"/>
        </w:rPr>
        <w:t xml:space="preserve">Contactar e Informar </w:t>
      </w:r>
      <w:r w:rsidR="00F610F5">
        <w:rPr>
          <w:rFonts w:ascii="Arial" w:hAnsi="Arial" w:cs="Arial"/>
        </w:rPr>
        <w:t xml:space="preserve">a </w:t>
      </w:r>
      <w:r w:rsidR="00DB0CEB">
        <w:rPr>
          <w:rFonts w:ascii="Arial" w:hAnsi="Arial" w:cs="Arial"/>
        </w:rPr>
        <w:t>RedIRIS</w:t>
      </w:r>
      <w:r>
        <w:rPr>
          <w:rFonts w:ascii="Arial" w:hAnsi="Arial" w:cs="Arial"/>
        </w:rPr>
        <w:t xml:space="preserve"> de actuaciones planificadas que puedan (o no) implicar pérdida de servicio en alguno de los entornos donde se ofrecen los servicios (Producción y Pre-Producción) indicando el nivel de impacto, tiempo estimado de resolución, y aquella información relevante en la prestación del servicio.</w:t>
      </w:r>
    </w:p>
    <w:p w14:paraId="59C0387F" w14:textId="77777777" w:rsidR="00635D97" w:rsidRDefault="00635D97" w:rsidP="00635D97">
      <w:pPr>
        <w:pStyle w:val="Listavistosa-nfasis11"/>
        <w:rPr>
          <w:rFonts w:ascii="Arial" w:hAnsi="Arial" w:cs="Arial"/>
        </w:rPr>
      </w:pPr>
    </w:p>
    <w:p w14:paraId="3E444B36" w14:textId="77777777" w:rsidR="00801BCC" w:rsidRDefault="00801BCC" w:rsidP="000D2A31">
      <w:pPr>
        <w:numPr>
          <w:ilvl w:val="0"/>
          <w:numId w:val="2"/>
        </w:numPr>
        <w:jc w:val="both"/>
        <w:rPr>
          <w:rFonts w:ascii="Arial" w:hAnsi="Arial" w:cs="Arial"/>
        </w:rPr>
      </w:pPr>
      <w:r>
        <w:rPr>
          <w:rFonts w:ascii="Arial" w:hAnsi="Arial" w:cs="Arial"/>
        </w:rPr>
        <w:t>Disponer de entornos de prueba de la integración de los servicios con objeto de garantizar la correcta operación de éstos con carácter previo a su puesta a disposición de los usuarios finales.</w:t>
      </w:r>
    </w:p>
    <w:p w14:paraId="5D061FBF" w14:textId="77777777" w:rsidR="00801BCC" w:rsidRDefault="00801BCC" w:rsidP="00801BCC">
      <w:pPr>
        <w:jc w:val="both"/>
        <w:rPr>
          <w:rFonts w:ascii="Arial" w:hAnsi="Arial" w:cs="Arial"/>
        </w:rPr>
      </w:pPr>
    </w:p>
    <w:p w14:paraId="4EFCC704" w14:textId="77777777" w:rsidR="00801BCC" w:rsidRDefault="00801BCC" w:rsidP="000D2A31">
      <w:pPr>
        <w:numPr>
          <w:ilvl w:val="0"/>
          <w:numId w:val="2"/>
        </w:numPr>
        <w:jc w:val="both"/>
        <w:rPr>
          <w:rFonts w:ascii="Arial" w:hAnsi="Arial" w:cs="Arial"/>
        </w:rPr>
      </w:pPr>
      <w:r>
        <w:rPr>
          <w:rFonts w:ascii="Arial" w:hAnsi="Arial" w:cs="Arial"/>
        </w:rPr>
        <w:lastRenderedPageBreak/>
        <w:t>Respetar las especificaciones y condiciones técnicas y nivel de servicio.</w:t>
      </w:r>
    </w:p>
    <w:p w14:paraId="526BBC1E" w14:textId="77777777" w:rsidR="00801BCC" w:rsidRDefault="00801BCC" w:rsidP="00801BCC">
      <w:pPr>
        <w:jc w:val="both"/>
        <w:rPr>
          <w:rFonts w:ascii="Arial" w:hAnsi="Arial" w:cs="Arial"/>
        </w:rPr>
      </w:pPr>
    </w:p>
    <w:p w14:paraId="0A1CB8AC" w14:textId="77777777" w:rsidR="00801BCC" w:rsidRDefault="00801BCC" w:rsidP="000D2A31">
      <w:pPr>
        <w:numPr>
          <w:ilvl w:val="0"/>
          <w:numId w:val="2"/>
        </w:numPr>
        <w:jc w:val="both"/>
        <w:rPr>
          <w:rFonts w:ascii="Arial" w:hAnsi="Arial" w:cs="Arial"/>
        </w:rPr>
      </w:pPr>
      <w:r>
        <w:rPr>
          <w:rFonts w:ascii="Arial" w:hAnsi="Arial" w:cs="Arial"/>
        </w:rPr>
        <w:t xml:space="preserve">Habilitar los mecanismos para ofrecer el soporte necesario a los equipos de integración y desarrollo </w:t>
      </w:r>
      <w:r w:rsidR="00DB0CEB">
        <w:rPr>
          <w:rFonts w:ascii="Arial" w:hAnsi="Arial" w:cs="Arial"/>
        </w:rPr>
        <w:t>de RedIRIS</w:t>
      </w:r>
      <w:r>
        <w:rPr>
          <w:rFonts w:ascii="Arial" w:hAnsi="Arial" w:cs="Arial"/>
        </w:rPr>
        <w:t xml:space="preserve"> y </w:t>
      </w:r>
      <w:r w:rsidR="00F610F5">
        <w:rPr>
          <w:rFonts w:ascii="Arial" w:hAnsi="Arial" w:cs="Arial"/>
        </w:rPr>
        <w:t xml:space="preserve">otros organismos, </w:t>
      </w:r>
      <w:r>
        <w:rPr>
          <w:rFonts w:ascii="Arial" w:hAnsi="Arial" w:cs="Arial"/>
        </w:rPr>
        <w:t>si fuera necesario, para la integración de sus aplicaciones con el servicio.</w:t>
      </w:r>
    </w:p>
    <w:p w14:paraId="0AE555EF" w14:textId="77777777" w:rsidR="00801BCC" w:rsidRDefault="00801BCC" w:rsidP="00801BCC">
      <w:pPr>
        <w:jc w:val="both"/>
        <w:rPr>
          <w:rFonts w:ascii="Arial" w:hAnsi="Arial" w:cs="Arial"/>
        </w:rPr>
      </w:pPr>
    </w:p>
    <w:p w14:paraId="1B1E7530" w14:textId="77777777" w:rsidR="00801BCC" w:rsidRDefault="00801BCC" w:rsidP="000D2A31">
      <w:pPr>
        <w:numPr>
          <w:ilvl w:val="0"/>
          <w:numId w:val="2"/>
        </w:numPr>
        <w:jc w:val="both"/>
        <w:rPr>
          <w:rFonts w:ascii="Arial" w:hAnsi="Arial" w:cs="Arial"/>
        </w:rPr>
      </w:pPr>
      <w:r>
        <w:rPr>
          <w:rFonts w:ascii="Arial" w:hAnsi="Arial" w:cs="Arial"/>
        </w:rPr>
        <w:t>Disponer de los recursos necesarios para atender y resolver las consultas e incidencias derivadas del uso del servicio.</w:t>
      </w:r>
    </w:p>
    <w:p w14:paraId="7A827139" w14:textId="77777777" w:rsidR="00801BCC" w:rsidRDefault="00801BCC" w:rsidP="00801BCC">
      <w:pPr>
        <w:jc w:val="both"/>
        <w:rPr>
          <w:rFonts w:ascii="Arial" w:hAnsi="Arial" w:cs="Arial"/>
        </w:rPr>
      </w:pPr>
    </w:p>
    <w:p w14:paraId="793EA026" w14:textId="77777777" w:rsidR="00801BCC" w:rsidRDefault="00801BCC" w:rsidP="000D2A31">
      <w:pPr>
        <w:numPr>
          <w:ilvl w:val="0"/>
          <w:numId w:val="2"/>
        </w:numPr>
        <w:jc w:val="both"/>
        <w:rPr>
          <w:rFonts w:ascii="Arial" w:hAnsi="Arial" w:cs="Arial"/>
        </w:rPr>
      </w:pPr>
      <w:r>
        <w:rPr>
          <w:rFonts w:ascii="Arial" w:hAnsi="Arial" w:cs="Arial"/>
        </w:rPr>
        <w:t>Adoptar todas las medidas de seguridad necesarias para proteger debidamente la información</w:t>
      </w:r>
      <w:r>
        <w:rPr>
          <w:rFonts w:ascii="Arial" w:hAnsi="Arial" w:cs="Arial"/>
          <w:bCs/>
        </w:rPr>
        <w:t xml:space="preserve"> y los servicios ofrecidos.</w:t>
      </w:r>
      <w:r>
        <w:rPr>
          <w:rFonts w:ascii="Arial" w:hAnsi="Arial" w:cs="Arial"/>
        </w:rPr>
        <w:t xml:space="preserve"> </w:t>
      </w:r>
    </w:p>
    <w:p w14:paraId="7292C92A" w14:textId="77777777" w:rsidR="00801BCC" w:rsidRDefault="00801BCC" w:rsidP="00801BCC">
      <w:pPr>
        <w:jc w:val="both"/>
        <w:rPr>
          <w:rFonts w:ascii="Arial" w:hAnsi="Arial" w:cs="Arial"/>
        </w:rPr>
      </w:pPr>
    </w:p>
    <w:p w14:paraId="043C37BD" w14:textId="77777777" w:rsidR="00801BCC" w:rsidRPr="00801BCC" w:rsidRDefault="00801BCC" w:rsidP="000D2A31">
      <w:pPr>
        <w:numPr>
          <w:ilvl w:val="0"/>
          <w:numId w:val="2"/>
        </w:numPr>
        <w:jc w:val="both"/>
        <w:rPr>
          <w:rFonts w:ascii="Arial" w:hAnsi="Arial" w:cs="Arial"/>
        </w:rPr>
      </w:pPr>
      <w:r>
        <w:rPr>
          <w:rFonts w:ascii="Arial" w:hAnsi="Arial" w:cs="Arial"/>
        </w:rPr>
        <w:t xml:space="preserve">Garantizar la escalabilidad, robustez, disponibilidad, integridad y confidencialidad de todos los datos relacionados con la prestación de este Servicio. </w:t>
      </w:r>
    </w:p>
    <w:p w14:paraId="1532FB4B" w14:textId="77777777" w:rsidR="00D34AFE" w:rsidRDefault="00D34AFE">
      <w:pPr>
        <w:pStyle w:val="Textoindependiente"/>
        <w:rPr>
          <w:bCs/>
        </w:rPr>
      </w:pPr>
    </w:p>
    <w:p w14:paraId="5FDF3779" w14:textId="77777777" w:rsidR="00D34AFE" w:rsidRDefault="00D34AFE">
      <w:pPr>
        <w:pStyle w:val="Textoindependiente"/>
      </w:pPr>
    </w:p>
    <w:p w14:paraId="116004E3" w14:textId="77777777" w:rsidR="00635D97" w:rsidRDefault="00635D97">
      <w:pPr>
        <w:pStyle w:val="Textoindependiente"/>
      </w:pPr>
    </w:p>
    <w:p w14:paraId="2BA82978" w14:textId="77777777" w:rsidR="00D34AFE" w:rsidRPr="00D85C44" w:rsidRDefault="0059399E" w:rsidP="000D2A31">
      <w:pPr>
        <w:pStyle w:val="Ttulo2"/>
        <w:numPr>
          <w:ilvl w:val="0"/>
          <w:numId w:val="22"/>
        </w:numPr>
        <w:rPr>
          <w:sz w:val="24"/>
        </w:rPr>
      </w:pPr>
      <w:bookmarkStart w:id="5" w:name="_Toc469306870"/>
      <w:r>
        <w:rPr>
          <w:sz w:val="24"/>
        </w:rPr>
        <w:t>Contactos de Referencia</w:t>
      </w:r>
      <w:bookmarkEnd w:id="5"/>
    </w:p>
    <w:p w14:paraId="6D4BB27D" w14:textId="77777777" w:rsidR="00D34AFE" w:rsidRDefault="00D34AFE">
      <w:pPr>
        <w:jc w:val="both"/>
        <w:rPr>
          <w:rFonts w:ascii="Arial" w:hAnsi="Arial" w:cs="Arial"/>
        </w:rPr>
      </w:pPr>
    </w:p>
    <w:p w14:paraId="0C0B53B5" w14:textId="77777777" w:rsidR="00D34AFE" w:rsidRDefault="00D34AFE">
      <w:pPr>
        <w:jc w:val="both"/>
        <w:rPr>
          <w:rFonts w:ascii="Arial" w:hAnsi="Arial" w:cs="Arial"/>
        </w:rPr>
      </w:pPr>
      <w:r>
        <w:rPr>
          <w:rFonts w:ascii="Arial" w:hAnsi="Arial" w:cs="Arial"/>
        </w:rPr>
        <w:t xml:space="preserve">La resolución de </w:t>
      </w:r>
      <w:r w:rsidR="00635D97">
        <w:rPr>
          <w:rFonts w:ascii="Arial" w:hAnsi="Arial" w:cs="Arial"/>
        </w:rPr>
        <w:t>incidencia</w:t>
      </w:r>
      <w:r w:rsidR="00BC7766">
        <w:rPr>
          <w:rFonts w:ascii="Arial" w:hAnsi="Arial" w:cs="Arial"/>
        </w:rPr>
        <w:t>s</w:t>
      </w:r>
      <w:r w:rsidR="00635D97">
        <w:rPr>
          <w:rFonts w:ascii="Arial" w:hAnsi="Arial" w:cs="Arial"/>
        </w:rPr>
        <w:t xml:space="preserve">, </w:t>
      </w:r>
      <w:r>
        <w:rPr>
          <w:rFonts w:ascii="Arial" w:hAnsi="Arial" w:cs="Arial"/>
        </w:rPr>
        <w:t xml:space="preserve">consultas técnicas </w:t>
      </w:r>
      <w:r w:rsidR="00635D97">
        <w:rPr>
          <w:rFonts w:ascii="Arial" w:hAnsi="Arial" w:cs="Arial"/>
        </w:rPr>
        <w:t xml:space="preserve">y otras necesidades </w:t>
      </w:r>
      <w:r>
        <w:rPr>
          <w:rFonts w:ascii="Arial" w:hAnsi="Arial" w:cs="Arial"/>
        </w:rPr>
        <w:t>relacionadas con la utilización de</w:t>
      </w:r>
      <w:r w:rsidR="00635D97">
        <w:rPr>
          <w:rFonts w:ascii="Arial" w:hAnsi="Arial" w:cs="Arial"/>
        </w:rPr>
        <w:t>l/de</w:t>
      </w:r>
      <w:r>
        <w:rPr>
          <w:rFonts w:ascii="Arial" w:hAnsi="Arial" w:cs="Arial"/>
        </w:rPr>
        <w:t xml:space="preserve"> los servicios</w:t>
      </w:r>
      <w:r w:rsidR="00AF1F81">
        <w:rPr>
          <w:rFonts w:ascii="Arial" w:hAnsi="Arial" w:cs="Arial"/>
        </w:rPr>
        <w:t>,</w:t>
      </w:r>
      <w:r>
        <w:rPr>
          <w:rFonts w:ascii="Arial" w:hAnsi="Arial" w:cs="Arial"/>
        </w:rPr>
        <w:t xml:space="preserve"> así como las de carácter administrativo relativas al </w:t>
      </w:r>
      <w:r w:rsidR="00610BF8">
        <w:rPr>
          <w:rFonts w:ascii="Arial" w:hAnsi="Arial" w:cs="Arial"/>
        </w:rPr>
        <w:t>Servicio</w:t>
      </w:r>
      <w:r>
        <w:rPr>
          <w:rFonts w:ascii="Arial" w:hAnsi="Arial" w:cs="Arial"/>
        </w:rPr>
        <w:t xml:space="preserve"> se ofrecerá a través de los siguientes contactos de referencia.</w:t>
      </w:r>
    </w:p>
    <w:p w14:paraId="2997089E" w14:textId="77777777" w:rsidR="00610BF8" w:rsidRDefault="00610BF8">
      <w:pPr>
        <w:jc w:val="both"/>
        <w:rPr>
          <w:rFonts w:ascii="Arial" w:hAnsi="Arial" w:cs="Arial"/>
        </w:rPr>
      </w:pPr>
    </w:p>
    <w:p w14:paraId="22326247" w14:textId="77777777" w:rsidR="004E1173" w:rsidRDefault="004E1173">
      <w:pPr>
        <w:jc w:val="both"/>
        <w:rPr>
          <w:rFonts w:ascii="Arial" w:hAnsi="Arial" w:cs="Arial"/>
        </w:rPr>
      </w:pPr>
    </w:p>
    <w:p w14:paraId="01F0FF36" w14:textId="77777777" w:rsidR="00D34AFE" w:rsidRDefault="00D34AFE">
      <w:pPr>
        <w:jc w:val="both"/>
        <w:rPr>
          <w:rFonts w:ascii="Arial" w:hAnsi="Arial" w:cs="Arial"/>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5220"/>
      </w:tblGrid>
      <w:tr w:rsidR="00D34AFE" w14:paraId="19B136AB" w14:textId="77777777">
        <w:trPr>
          <w:trHeight w:val="409"/>
        </w:trPr>
        <w:tc>
          <w:tcPr>
            <w:tcW w:w="2340" w:type="dxa"/>
            <w:shd w:val="clear" w:color="auto" w:fill="8C8C8C"/>
            <w:vAlign w:val="center"/>
          </w:tcPr>
          <w:p w14:paraId="157B5DB0" w14:textId="77777777" w:rsidR="00D34AFE" w:rsidRDefault="00D34AFE">
            <w:pPr>
              <w:pStyle w:val="Style0"/>
              <w:jc w:val="center"/>
              <w:rPr>
                <w:b/>
                <w:bCs/>
                <w:color w:val="FFFFFF"/>
                <w:sz w:val="22"/>
              </w:rPr>
            </w:pPr>
            <w:r>
              <w:rPr>
                <w:b/>
                <w:bCs/>
                <w:color w:val="FFFFFF"/>
                <w:sz w:val="22"/>
              </w:rPr>
              <w:t>SERVICIO</w:t>
            </w:r>
          </w:p>
        </w:tc>
        <w:tc>
          <w:tcPr>
            <w:tcW w:w="5220" w:type="dxa"/>
            <w:shd w:val="clear" w:color="auto" w:fill="8C8C8C"/>
            <w:vAlign w:val="center"/>
          </w:tcPr>
          <w:p w14:paraId="38C5DCB7" w14:textId="77777777" w:rsidR="00D34AFE" w:rsidRDefault="00BC7766">
            <w:pPr>
              <w:pStyle w:val="Style0"/>
              <w:rPr>
                <w:b/>
                <w:bCs/>
                <w:color w:val="FFFFFF"/>
                <w:sz w:val="22"/>
              </w:rPr>
            </w:pPr>
            <w:r>
              <w:rPr>
                <w:b/>
                <w:bCs/>
                <w:color w:val="FFFFFF"/>
                <w:sz w:val="22"/>
              </w:rPr>
              <w:t>Servicio de Consulta de Datos Académicos</w:t>
            </w:r>
          </w:p>
        </w:tc>
      </w:tr>
      <w:tr w:rsidR="00D34AFE" w14:paraId="3448AB3C" w14:textId="77777777">
        <w:trPr>
          <w:trHeight w:val="529"/>
        </w:trPr>
        <w:tc>
          <w:tcPr>
            <w:tcW w:w="2340" w:type="dxa"/>
            <w:shd w:val="clear" w:color="auto" w:fill="E6E6E6"/>
            <w:vAlign w:val="center"/>
          </w:tcPr>
          <w:p w14:paraId="3E8AFDF6" w14:textId="77777777" w:rsidR="00DF7209" w:rsidRDefault="00DF7209" w:rsidP="00241B25">
            <w:pPr>
              <w:pStyle w:val="Style0"/>
              <w:rPr>
                <w:b/>
                <w:bCs/>
                <w:sz w:val="22"/>
              </w:rPr>
            </w:pPr>
          </w:p>
          <w:p w14:paraId="753D96EA" w14:textId="77777777" w:rsidR="00D34AFE" w:rsidRDefault="00D34AFE" w:rsidP="00241B25">
            <w:pPr>
              <w:pStyle w:val="Style0"/>
              <w:rPr>
                <w:b/>
                <w:bCs/>
                <w:sz w:val="22"/>
              </w:rPr>
            </w:pPr>
            <w:r>
              <w:rPr>
                <w:b/>
                <w:bCs/>
                <w:sz w:val="22"/>
              </w:rPr>
              <w:t>Oferente del servicio</w:t>
            </w:r>
            <w:r w:rsidR="00241B25">
              <w:rPr>
                <w:b/>
                <w:bCs/>
                <w:sz w:val="22"/>
              </w:rPr>
              <w:t xml:space="preserve"> a las AAPP</w:t>
            </w:r>
          </w:p>
          <w:p w14:paraId="56D372F6" w14:textId="77777777" w:rsidR="00DF7209" w:rsidRDefault="00DF7209" w:rsidP="00241B25">
            <w:pPr>
              <w:pStyle w:val="Style0"/>
              <w:rPr>
                <w:b/>
                <w:bCs/>
                <w:sz w:val="22"/>
              </w:rPr>
            </w:pPr>
          </w:p>
        </w:tc>
        <w:tc>
          <w:tcPr>
            <w:tcW w:w="5220" w:type="dxa"/>
            <w:vAlign w:val="center"/>
          </w:tcPr>
          <w:p w14:paraId="08EE2D33" w14:textId="77777777" w:rsidR="00D34AFE" w:rsidRPr="00635D97" w:rsidRDefault="005907A7">
            <w:pPr>
              <w:pStyle w:val="Style0"/>
              <w:rPr>
                <w:b/>
                <w:sz w:val="22"/>
              </w:rPr>
            </w:pPr>
            <w:r>
              <w:rPr>
                <w:b/>
                <w:sz w:val="22"/>
              </w:rPr>
              <w:t>RedIRIS</w:t>
            </w:r>
          </w:p>
        </w:tc>
      </w:tr>
      <w:tr w:rsidR="00D34AFE" w14:paraId="627B7392" w14:textId="77777777">
        <w:tc>
          <w:tcPr>
            <w:tcW w:w="2340" w:type="dxa"/>
            <w:shd w:val="clear" w:color="auto" w:fill="E6E6E6"/>
            <w:vAlign w:val="center"/>
          </w:tcPr>
          <w:p w14:paraId="62DDEEFE" w14:textId="77777777" w:rsidR="00D34AFE" w:rsidRPr="005D044E" w:rsidRDefault="00D34AFE">
            <w:pPr>
              <w:pStyle w:val="Style0"/>
              <w:rPr>
                <w:b/>
                <w:bCs/>
                <w:sz w:val="22"/>
              </w:rPr>
            </w:pPr>
            <w:r w:rsidRPr="005D044E">
              <w:rPr>
                <w:b/>
                <w:bCs/>
                <w:sz w:val="22"/>
              </w:rPr>
              <w:t xml:space="preserve">Responsable Técnico </w:t>
            </w:r>
            <w:r w:rsidR="00441998" w:rsidRPr="005D044E">
              <w:rPr>
                <w:b/>
                <w:bCs/>
                <w:sz w:val="22"/>
              </w:rPr>
              <w:t xml:space="preserve">y Administrativo </w:t>
            </w:r>
            <w:r w:rsidRPr="005D044E">
              <w:rPr>
                <w:b/>
                <w:bCs/>
                <w:sz w:val="22"/>
              </w:rPr>
              <w:t>del Servicio</w:t>
            </w:r>
          </w:p>
        </w:tc>
        <w:tc>
          <w:tcPr>
            <w:tcW w:w="5220" w:type="dxa"/>
            <w:vAlign w:val="center"/>
          </w:tcPr>
          <w:p w14:paraId="77266A13" w14:textId="77777777" w:rsidR="00DF7209" w:rsidRDefault="00DF7209" w:rsidP="00D34AFE">
            <w:pPr>
              <w:pStyle w:val="Style0"/>
              <w:rPr>
                <w:b/>
                <w:sz w:val="22"/>
              </w:rPr>
            </w:pPr>
          </w:p>
          <w:p w14:paraId="17C05902" w14:textId="77777777" w:rsidR="00D34AFE" w:rsidRPr="005D044E" w:rsidRDefault="00BC7766" w:rsidP="00D34AFE">
            <w:pPr>
              <w:pStyle w:val="Style0"/>
              <w:rPr>
                <w:sz w:val="22"/>
              </w:rPr>
            </w:pPr>
            <w:r w:rsidRPr="005D044E">
              <w:rPr>
                <w:b/>
                <w:sz w:val="22"/>
              </w:rPr>
              <w:t>RedIRIS</w:t>
            </w:r>
            <w:r w:rsidR="00D34AFE" w:rsidRPr="005D044E">
              <w:rPr>
                <w:b/>
                <w:sz w:val="22"/>
              </w:rPr>
              <w:t xml:space="preserve"> </w:t>
            </w:r>
          </w:p>
          <w:p w14:paraId="4923702D" w14:textId="77777777" w:rsidR="00D34AFE" w:rsidRPr="005D044E" w:rsidRDefault="00D34AFE" w:rsidP="00D34AFE">
            <w:pPr>
              <w:pStyle w:val="Style0"/>
              <w:rPr>
                <w:sz w:val="22"/>
              </w:rPr>
            </w:pPr>
            <w:r w:rsidRPr="005D044E">
              <w:rPr>
                <w:sz w:val="22"/>
              </w:rPr>
              <w:t>Buzón</w:t>
            </w:r>
            <w:r w:rsidR="00DF7209">
              <w:rPr>
                <w:sz w:val="22"/>
              </w:rPr>
              <w:t xml:space="preserve"> (método preferido)</w:t>
            </w:r>
            <w:r w:rsidRPr="005D044E">
              <w:rPr>
                <w:sz w:val="22"/>
              </w:rPr>
              <w:t>:</w:t>
            </w:r>
          </w:p>
          <w:p w14:paraId="6F934F01" w14:textId="77777777" w:rsidR="00D34AFE" w:rsidRPr="005D044E" w:rsidRDefault="002D3DD6" w:rsidP="00D34AFE">
            <w:pPr>
              <w:pStyle w:val="Style0"/>
              <w:rPr>
                <w:sz w:val="22"/>
              </w:rPr>
            </w:pPr>
            <w:hyperlink r:id="rId11" w:history="1">
              <w:r w:rsidR="00BC7766" w:rsidRPr="005D044E">
                <w:rPr>
                  <w:rStyle w:val="Hipervnculo"/>
                  <w:sz w:val="22"/>
                  <w:szCs w:val="22"/>
                </w:rPr>
                <w:t>nisue@rediris.es</w:t>
              </w:r>
            </w:hyperlink>
            <w:r w:rsidR="00BC7766" w:rsidRPr="005D044E">
              <w:rPr>
                <w:rStyle w:val="Hipervnculo"/>
                <w:sz w:val="22"/>
                <w:szCs w:val="22"/>
              </w:rPr>
              <w:t xml:space="preserve"> </w:t>
            </w:r>
          </w:p>
          <w:p w14:paraId="014ABF58" w14:textId="77777777" w:rsidR="00BC7766" w:rsidRPr="005D044E" w:rsidRDefault="00BC7766" w:rsidP="00D34AFE">
            <w:pPr>
              <w:pStyle w:val="Style0"/>
              <w:rPr>
                <w:sz w:val="22"/>
              </w:rPr>
            </w:pPr>
          </w:p>
          <w:p w14:paraId="2B9B4EB0" w14:textId="77777777" w:rsidR="00DF7209" w:rsidRPr="00DF7209" w:rsidRDefault="00DF7209" w:rsidP="00DF7209">
            <w:pPr>
              <w:pStyle w:val="Style0"/>
              <w:rPr>
                <w:sz w:val="22"/>
              </w:rPr>
            </w:pPr>
            <w:r w:rsidRPr="00DF7209">
              <w:rPr>
                <w:sz w:val="22"/>
              </w:rPr>
              <w:t>También se podrá contactar vía telefónica en el número 947 25 65 81.</w:t>
            </w:r>
          </w:p>
          <w:p w14:paraId="002686DE" w14:textId="77777777" w:rsidR="00DF7209" w:rsidRPr="00DF7209" w:rsidRDefault="00DF7209" w:rsidP="00DF7209">
            <w:pPr>
              <w:pStyle w:val="Style0"/>
              <w:rPr>
                <w:sz w:val="22"/>
              </w:rPr>
            </w:pPr>
            <w:r w:rsidRPr="00DF7209">
              <w:rPr>
                <w:sz w:val="22"/>
              </w:rPr>
              <w:t xml:space="preserve"> </w:t>
            </w:r>
          </w:p>
          <w:p w14:paraId="611091DB" w14:textId="77777777" w:rsidR="00DF7209" w:rsidRDefault="00DF7209" w:rsidP="00DF7209">
            <w:pPr>
              <w:pStyle w:val="Style0"/>
              <w:rPr>
                <w:sz w:val="22"/>
              </w:rPr>
            </w:pPr>
            <w:r w:rsidRPr="00DF7209">
              <w:rPr>
                <w:sz w:val="22"/>
              </w:rPr>
              <w:t xml:space="preserve">Habrá atención telefónica de primer nivel de 8AM a 8PM ininterrumpidamente excepto festivos nacionales y festivos en Castilla y León. </w:t>
            </w:r>
          </w:p>
          <w:p w14:paraId="53B85E48" w14:textId="77777777" w:rsidR="00DF7209" w:rsidRDefault="00DF7209" w:rsidP="00DF7209">
            <w:pPr>
              <w:pStyle w:val="Style0"/>
              <w:rPr>
                <w:sz w:val="22"/>
              </w:rPr>
            </w:pPr>
          </w:p>
          <w:p w14:paraId="6305C6EC" w14:textId="77777777" w:rsidR="00D34AFE" w:rsidRDefault="00DF7209" w:rsidP="00DF7209">
            <w:pPr>
              <w:pStyle w:val="Style0"/>
              <w:rPr>
                <w:sz w:val="22"/>
              </w:rPr>
            </w:pPr>
            <w:r w:rsidRPr="00DF7209">
              <w:rPr>
                <w:sz w:val="22"/>
              </w:rPr>
              <w:t xml:space="preserve">Los festivos en Castilla y León el horario será de 8-16h. </w:t>
            </w:r>
          </w:p>
          <w:p w14:paraId="6FAD329C" w14:textId="77777777" w:rsidR="00DF7209" w:rsidRDefault="00DF7209" w:rsidP="00DF7209">
            <w:pPr>
              <w:pStyle w:val="Style0"/>
              <w:rPr>
                <w:sz w:val="22"/>
              </w:rPr>
            </w:pPr>
          </w:p>
        </w:tc>
      </w:tr>
    </w:tbl>
    <w:p w14:paraId="350D8D45" w14:textId="77777777" w:rsidR="00D34AFE" w:rsidRDefault="00D34AFE">
      <w:pPr>
        <w:jc w:val="both"/>
        <w:rPr>
          <w:rFonts w:ascii="Arial" w:hAnsi="Arial" w:cs="Arial"/>
        </w:rPr>
      </w:pPr>
    </w:p>
    <w:p w14:paraId="63F152C0" w14:textId="77777777" w:rsidR="00635D97" w:rsidRDefault="00635D97">
      <w:pPr>
        <w:jc w:val="both"/>
        <w:rPr>
          <w:rFonts w:ascii="Arial" w:hAnsi="Arial" w:cs="Arial"/>
        </w:rPr>
      </w:pPr>
    </w:p>
    <w:p w14:paraId="3C0082EA" w14:textId="77777777" w:rsidR="00635D97" w:rsidRDefault="00635D97">
      <w:pPr>
        <w:jc w:val="both"/>
        <w:rPr>
          <w:rFonts w:ascii="Arial" w:hAnsi="Arial" w:cs="Arial"/>
        </w:rPr>
      </w:pPr>
    </w:p>
    <w:p w14:paraId="7AAB2BD0" w14:textId="77777777" w:rsidR="00DF7209" w:rsidRDefault="00DF7209">
      <w:pPr>
        <w:jc w:val="both"/>
        <w:rPr>
          <w:rFonts w:ascii="Arial" w:hAnsi="Arial" w:cs="Arial"/>
        </w:rPr>
      </w:pPr>
    </w:p>
    <w:p w14:paraId="13BCBE7B" w14:textId="77777777" w:rsidR="00DF7209" w:rsidRDefault="00DF7209">
      <w:pPr>
        <w:jc w:val="both"/>
        <w:rPr>
          <w:rFonts w:ascii="Arial" w:hAnsi="Arial" w:cs="Arial"/>
        </w:rPr>
      </w:pPr>
    </w:p>
    <w:p w14:paraId="4AE42829" w14:textId="77777777" w:rsidR="00DF7209" w:rsidRDefault="00DF7209">
      <w:pPr>
        <w:jc w:val="both"/>
        <w:rPr>
          <w:rFonts w:ascii="Arial" w:hAnsi="Arial" w:cs="Arial"/>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5220"/>
      </w:tblGrid>
      <w:tr w:rsidR="00241B25" w14:paraId="11CD0C67" w14:textId="77777777" w:rsidTr="00D34AFE">
        <w:trPr>
          <w:trHeight w:val="409"/>
        </w:trPr>
        <w:tc>
          <w:tcPr>
            <w:tcW w:w="2340" w:type="dxa"/>
            <w:shd w:val="clear" w:color="auto" w:fill="8C8C8C"/>
            <w:vAlign w:val="center"/>
          </w:tcPr>
          <w:p w14:paraId="2DE57E91" w14:textId="77777777" w:rsidR="00241B25" w:rsidRDefault="00241B25" w:rsidP="00D34AFE">
            <w:pPr>
              <w:pStyle w:val="Style0"/>
              <w:jc w:val="center"/>
              <w:rPr>
                <w:b/>
                <w:bCs/>
                <w:color w:val="FFFFFF"/>
                <w:sz w:val="22"/>
              </w:rPr>
            </w:pPr>
            <w:r>
              <w:rPr>
                <w:b/>
                <w:bCs/>
                <w:color w:val="FFFFFF"/>
                <w:sz w:val="22"/>
              </w:rPr>
              <w:t>SERVICIO</w:t>
            </w:r>
          </w:p>
        </w:tc>
        <w:tc>
          <w:tcPr>
            <w:tcW w:w="5220" w:type="dxa"/>
            <w:shd w:val="clear" w:color="auto" w:fill="8C8C8C"/>
            <w:vAlign w:val="center"/>
          </w:tcPr>
          <w:p w14:paraId="58355A10" w14:textId="77777777" w:rsidR="00241B25" w:rsidRDefault="00241B25" w:rsidP="00F52EC8">
            <w:pPr>
              <w:pStyle w:val="Style0"/>
              <w:rPr>
                <w:b/>
                <w:bCs/>
                <w:color w:val="FFFFFF"/>
                <w:sz w:val="22"/>
              </w:rPr>
            </w:pPr>
            <w:r>
              <w:rPr>
                <w:b/>
                <w:bCs/>
                <w:color w:val="FFFFFF"/>
                <w:sz w:val="22"/>
              </w:rPr>
              <w:t xml:space="preserve">Servicio de </w:t>
            </w:r>
            <w:r w:rsidR="00F52EC8">
              <w:rPr>
                <w:b/>
                <w:bCs/>
                <w:color w:val="FFFFFF"/>
                <w:sz w:val="22"/>
              </w:rPr>
              <w:t>Datos de Matrícula Universitaria</w:t>
            </w:r>
          </w:p>
        </w:tc>
      </w:tr>
      <w:tr w:rsidR="00241B25" w14:paraId="66094440" w14:textId="77777777" w:rsidTr="00D34AFE">
        <w:trPr>
          <w:trHeight w:val="529"/>
        </w:trPr>
        <w:tc>
          <w:tcPr>
            <w:tcW w:w="2340" w:type="dxa"/>
            <w:shd w:val="clear" w:color="auto" w:fill="E6E6E6"/>
            <w:vAlign w:val="center"/>
          </w:tcPr>
          <w:p w14:paraId="0261972D" w14:textId="77777777" w:rsidR="00241B25" w:rsidRDefault="00241B25" w:rsidP="00D34AFE">
            <w:pPr>
              <w:pStyle w:val="Style0"/>
              <w:rPr>
                <w:b/>
                <w:bCs/>
                <w:sz w:val="22"/>
              </w:rPr>
            </w:pPr>
            <w:r>
              <w:rPr>
                <w:b/>
                <w:bCs/>
                <w:sz w:val="22"/>
              </w:rPr>
              <w:t>Cedente de los Datos</w:t>
            </w:r>
          </w:p>
        </w:tc>
        <w:tc>
          <w:tcPr>
            <w:tcW w:w="5220" w:type="dxa"/>
            <w:vAlign w:val="center"/>
          </w:tcPr>
          <w:p w14:paraId="74F13EF5" w14:textId="77777777" w:rsidR="00241B25" w:rsidRPr="00635D97" w:rsidRDefault="00F52EC8" w:rsidP="00D34AFE">
            <w:pPr>
              <w:pStyle w:val="Style0"/>
              <w:rPr>
                <w:b/>
                <w:sz w:val="22"/>
              </w:rPr>
            </w:pPr>
            <w:r>
              <w:rPr>
                <w:b/>
                <w:sz w:val="22"/>
              </w:rPr>
              <w:t>Universidad X</w:t>
            </w:r>
          </w:p>
        </w:tc>
      </w:tr>
      <w:tr w:rsidR="00241B25" w14:paraId="0DC1B5A3" w14:textId="77777777" w:rsidTr="00D34AFE">
        <w:tc>
          <w:tcPr>
            <w:tcW w:w="2340" w:type="dxa"/>
            <w:shd w:val="clear" w:color="auto" w:fill="E6E6E6"/>
            <w:vAlign w:val="center"/>
          </w:tcPr>
          <w:p w14:paraId="0C8C36C7" w14:textId="77777777" w:rsidR="00241B25" w:rsidRDefault="00241B25" w:rsidP="00D34AFE">
            <w:pPr>
              <w:pStyle w:val="Style0"/>
              <w:rPr>
                <w:b/>
                <w:bCs/>
                <w:sz w:val="22"/>
              </w:rPr>
            </w:pPr>
            <w:r>
              <w:rPr>
                <w:b/>
                <w:bCs/>
                <w:sz w:val="22"/>
              </w:rPr>
              <w:t>Responsable Técnico del Servicio</w:t>
            </w:r>
          </w:p>
        </w:tc>
        <w:tc>
          <w:tcPr>
            <w:tcW w:w="5220" w:type="dxa"/>
            <w:vAlign w:val="center"/>
          </w:tcPr>
          <w:p w14:paraId="7A1E1681" w14:textId="77777777" w:rsidR="00D34AFE" w:rsidRPr="00D34AFE" w:rsidRDefault="00D34AFE" w:rsidP="00D34AFE">
            <w:pPr>
              <w:jc w:val="both"/>
              <w:rPr>
                <w:rFonts w:ascii="Arial" w:hAnsi="Arial" w:cs="Arial"/>
                <w:b/>
                <w:sz w:val="22"/>
                <w:szCs w:val="22"/>
                <w:u w:val="single"/>
              </w:rPr>
            </w:pPr>
            <w:r w:rsidRPr="00D34AFE">
              <w:rPr>
                <w:rFonts w:ascii="Arial" w:hAnsi="Arial" w:cs="Arial"/>
                <w:b/>
                <w:sz w:val="22"/>
                <w:szCs w:val="22"/>
                <w:u w:val="single"/>
              </w:rPr>
              <w:t>Incidencias:</w:t>
            </w:r>
          </w:p>
          <w:p w14:paraId="6F524520" w14:textId="77777777" w:rsidR="00D34AFE" w:rsidRPr="00435524" w:rsidRDefault="00D34AFE" w:rsidP="00D34AFE">
            <w:pPr>
              <w:jc w:val="both"/>
              <w:rPr>
                <w:rFonts w:ascii="Arial" w:hAnsi="Arial" w:cs="Arial"/>
                <w:sz w:val="22"/>
                <w:szCs w:val="22"/>
                <w:highlight w:val="green"/>
              </w:rPr>
            </w:pPr>
            <w:r w:rsidRPr="00D34AFE">
              <w:rPr>
                <w:rFonts w:ascii="Arial" w:hAnsi="Arial" w:cs="Arial"/>
                <w:sz w:val="22"/>
                <w:szCs w:val="22"/>
              </w:rPr>
              <w:t xml:space="preserve">Teléfono: </w:t>
            </w:r>
            <w:r w:rsidR="00A81C6D" w:rsidRPr="00435524">
              <w:rPr>
                <w:rFonts w:ascii="Arial" w:hAnsi="Arial" w:cs="Arial"/>
                <w:sz w:val="22"/>
                <w:szCs w:val="22"/>
                <w:highlight w:val="green"/>
              </w:rPr>
              <w:t>9000000000</w:t>
            </w:r>
            <w:r w:rsidRPr="00435524">
              <w:rPr>
                <w:rFonts w:ascii="Arial" w:hAnsi="Arial" w:cs="Arial"/>
                <w:sz w:val="22"/>
                <w:szCs w:val="22"/>
                <w:highlight w:val="green"/>
              </w:rPr>
              <w:t xml:space="preserve">  (Indicar Rango horario de XX a XX horas)</w:t>
            </w:r>
          </w:p>
          <w:p w14:paraId="4232DCFA" w14:textId="77777777" w:rsidR="00D34AFE" w:rsidRPr="00435524" w:rsidRDefault="00D34AFE" w:rsidP="00D34AFE">
            <w:pPr>
              <w:jc w:val="both"/>
              <w:rPr>
                <w:rFonts w:ascii="Arial" w:hAnsi="Arial" w:cs="Arial"/>
                <w:sz w:val="22"/>
                <w:szCs w:val="22"/>
                <w:highlight w:val="green"/>
              </w:rPr>
            </w:pPr>
          </w:p>
          <w:p w14:paraId="34544281" w14:textId="77777777" w:rsidR="00D34AFE" w:rsidRPr="00D34AFE" w:rsidRDefault="00D34AFE" w:rsidP="00D34AFE">
            <w:pPr>
              <w:jc w:val="both"/>
              <w:rPr>
                <w:rFonts w:ascii="Arial" w:hAnsi="Arial" w:cs="Arial"/>
                <w:sz w:val="22"/>
                <w:szCs w:val="22"/>
              </w:rPr>
            </w:pPr>
            <w:r w:rsidRPr="00435524">
              <w:rPr>
                <w:rFonts w:ascii="Arial" w:hAnsi="Arial" w:cs="Arial"/>
                <w:sz w:val="22"/>
                <w:szCs w:val="22"/>
                <w:highlight w:val="green"/>
              </w:rPr>
              <w:t xml:space="preserve">Buzón: </w:t>
            </w:r>
            <w:r w:rsidR="00F52EC8" w:rsidRPr="00435524">
              <w:rPr>
                <w:rFonts w:ascii="Arial" w:hAnsi="Arial" w:cs="Arial"/>
                <w:sz w:val="22"/>
                <w:szCs w:val="22"/>
                <w:highlight w:val="green"/>
              </w:rPr>
              <w:t>xxx@uni.es</w:t>
            </w:r>
          </w:p>
          <w:p w14:paraId="1F8826FB" w14:textId="77777777" w:rsidR="00D34AFE" w:rsidRPr="00D34AFE" w:rsidRDefault="00D34AFE" w:rsidP="00D34AFE">
            <w:pPr>
              <w:jc w:val="both"/>
              <w:rPr>
                <w:rFonts w:ascii="Arial" w:hAnsi="Arial" w:cs="Arial"/>
                <w:sz w:val="22"/>
                <w:szCs w:val="22"/>
              </w:rPr>
            </w:pPr>
          </w:p>
          <w:p w14:paraId="454C3609" w14:textId="77777777" w:rsidR="00D34AFE" w:rsidRPr="00D34AFE" w:rsidRDefault="00D34AFE" w:rsidP="00D34AFE">
            <w:pPr>
              <w:jc w:val="both"/>
              <w:rPr>
                <w:rFonts w:ascii="Arial" w:hAnsi="Arial" w:cs="Arial"/>
                <w:b/>
                <w:sz w:val="22"/>
                <w:szCs w:val="22"/>
                <w:u w:val="single"/>
              </w:rPr>
            </w:pPr>
            <w:r w:rsidRPr="00D34AFE">
              <w:rPr>
                <w:rFonts w:ascii="Arial" w:hAnsi="Arial" w:cs="Arial"/>
                <w:b/>
                <w:sz w:val="22"/>
                <w:szCs w:val="22"/>
                <w:u w:val="single"/>
              </w:rPr>
              <w:t>Soporte a la implantación y pruebas de servicios web:</w:t>
            </w:r>
          </w:p>
          <w:p w14:paraId="17C1E2B8" w14:textId="77777777" w:rsidR="00D34AFE" w:rsidRPr="00435524" w:rsidRDefault="00F52EC8" w:rsidP="00D34AFE">
            <w:pPr>
              <w:pStyle w:val="Style0"/>
              <w:rPr>
                <w:rFonts w:cs="Arial"/>
                <w:sz w:val="22"/>
                <w:szCs w:val="22"/>
                <w:highlight w:val="green"/>
              </w:rPr>
            </w:pPr>
            <w:r w:rsidRPr="00435524">
              <w:rPr>
                <w:rFonts w:cs="Arial"/>
                <w:sz w:val="22"/>
                <w:szCs w:val="22"/>
                <w:highlight w:val="green"/>
              </w:rPr>
              <w:t>Servicio de Informática</w:t>
            </w:r>
            <w:r w:rsidR="00D34AFE" w:rsidRPr="00435524">
              <w:rPr>
                <w:rFonts w:cs="Arial"/>
                <w:sz w:val="22"/>
                <w:szCs w:val="22"/>
                <w:highlight w:val="green"/>
              </w:rPr>
              <w:t>.</w:t>
            </w:r>
          </w:p>
          <w:p w14:paraId="04237275" w14:textId="77777777" w:rsidR="00D34AFE" w:rsidRPr="00435524" w:rsidRDefault="00D34AFE" w:rsidP="00D34AFE">
            <w:pPr>
              <w:jc w:val="both"/>
              <w:rPr>
                <w:rFonts w:ascii="Arial" w:hAnsi="Arial" w:cs="Arial"/>
                <w:sz w:val="22"/>
                <w:szCs w:val="22"/>
                <w:highlight w:val="green"/>
                <w:u w:val="single"/>
              </w:rPr>
            </w:pPr>
          </w:p>
          <w:p w14:paraId="5EEA9C2A" w14:textId="77777777" w:rsidR="00D34AFE" w:rsidRPr="00435524" w:rsidRDefault="00D34AFE" w:rsidP="00D34AFE">
            <w:pPr>
              <w:jc w:val="both"/>
              <w:rPr>
                <w:rFonts w:ascii="Arial" w:hAnsi="Arial" w:cs="Arial"/>
                <w:sz w:val="22"/>
                <w:szCs w:val="22"/>
                <w:highlight w:val="green"/>
              </w:rPr>
            </w:pPr>
            <w:r w:rsidRPr="00435524">
              <w:rPr>
                <w:rFonts w:ascii="Arial" w:hAnsi="Arial" w:cs="Arial"/>
                <w:sz w:val="22"/>
                <w:szCs w:val="22"/>
                <w:highlight w:val="green"/>
              </w:rPr>
              <w:t>Teléfono:  Tlf – 9</w:t>
            </w:r>
            <w:r w:rsidR="00F52EC8" w:rsidRPr="00435524">
              <w:rPr>
                <w:rFonts w:ascii="Arial" w:hAnsi="Arial" w:cs="Arial"/>
                <w:sz w:val="22"/>
                <w:szCs w:val="22"/>
                <w:highlight w:val="green"/>
              </w:rPr>
              <w:t>00000000</w:t>
            </w:r>
            <w:r w:rsidRPr="00435524">
              <w:rPr>
                <w:rFonts w:ascii="Arial" w:hAnsi="Arial" w:cs="Arial"/>
                <w:sz w:val="22"/>
                <w:szCs w:val="22"/>
                <w:highlight w:val="green"/>
              </w:rPr>
              <w:t xml:space="preserve"> (en horario de oficina)</w:t>
            </w:r>
          </w:p>
          <w:p w14:paraId="6975D0CB" w14:textId="77777777" w:rsidR="00D34AFE" w:rsidRPr="00435524" w:rsidRDefault="00D34AFE" w:rsidP="00F52EC8">
            <w:pPr>
              <w:jc w:val="both"/>
              <w:rPr>
                <w:rFonts w:ascii="Arial" w:hAnsi="Arial" w:cs="Arial"/>
                <w:sz w:val="22"/>
                <w:szCs w:val="22"/>
                <w:highlight w:val="green"/>
              </w:rPr>
            </w:pPr>
            <w:r w:rsidRPr="00435524">
              <w:rPr>
                <w:rFonts w:ascii="Arial" w:hAnsi="Arial" w:cs="Arial"/>
                <w:sz w:val="22"/>
                <w:szCs w:val="22"/>
                <w:highlight w:val="green"/>
              </w:rPr>
              <w:t xml:space="preserve">Buzón: </w:t>
            </w:r>
            <w:r w:rsidR="00F52EC8" w:rsidRPr="00435524">
              <w:rPr>
                <w:rFonts w:ascii="Arial" w:hAnsi="Arial" w:cs="Arial"/>
                <w:sz w:val="22"/>
                <w:szCs w:val="22"/>
                <w:highlight w:val="green"/>
              </w:rPr>
              <w:t>xxx@uni.es</w:t>
            </w:r>
          </w:p>
          <w:p w14:paraId="67D7FE45" w14:textId="77777777" w:rsidR="00D34AFE" w:rsidRPr="00435524" w:rsidRDefault="00D34AFE" w:rsidP="00D34AFE">
            <w:pPr>
              <w:jc w:val="both"/>
              <w:rPr>
                <w:rFonts w:ascii="Arial" w:hAnsi="Arial" w:cs="Arial"/>
                <w:sz w:val="22"/>
                <w:szCs w:val="22"/>
                <w:highlight w:val="green"/>
              </w:rPr>
            </w:pPr>
          </w:p>
          <w:p w14:paraId="644286F0" w14:textId="77777777" w:rsidR="00D34AFE" w:rsidRPr="00D34AFE" w:rsidRDefault="00F52EC8" w:rsidP="00D34AFE">
            <w:pPr>
              <w:jc w:val="both"/>
              <w:rPr>
                <w:rFonts w:ascii="Arial" w:hAnsi="Arial" w:cs="Arial"/>
                <w:sz w:val="22"/>
                <w:szCs w:val="22"/>
              </w:rPr>
            </w:pPr>
            <w:r w:rsidRPr="00435524">
              <w:rPr>
                <w:rFonts w:ascii="Arial" w:hAnsi="Arial" w:cs="Arial"/>
                <w:sz w:val="22"/>
                <w:szCs w:val="22"/>
                <w:highlight w:val="green"/>
              </w:rPr>
              <w:t>Nombre y apellidos</w:t>
            </w:r>
          </w:p>
          <w:p w14:paraId="673F9846" w14:textId="77777777" w:rsidR="00D34AFE" w:rsidRDefault="00D34AFE" w:rsidP="00D34AFE">
            <w:pPr>
              <w:pStyle w:val="Style0"/>
              <w:rPr>
                <w:sz w:val="22"/>
              </w:rPr>
            </w:pPr>
          </w:p>
        </w:tc>
      </w:tr>
      <w:tr w:rsidR="00241B25" w14:paraId="47A451D4" w14:textId="77777777" w:rsidTr="00D34AFE">
        <w:tc>
          <w:tcPr>
            <w:tcW w:w="2340" w:type="dxa"/>
            <w:shd w:val="clear" w:color="auto" w:fill="E6E6E6"/>
            <w:vAlign w:val="center"/>
          </w:tcPr>
          <w:p w14:paraId="5B61D986" w14:textId="77777777" w:rsidR="00241B25" w:rsidRDefault="00241B25" w:rsidP="00D34AFE">
            <w:pPr>
              <w:pStyle w:val="Style0"/>
              <w:rPr>
                <w:b/>
                <w:bCs/>
                <w:sz w:val="22"/>
              </w:rPr>
            </w:pPr>
            <w:r>
              <w:rPr>
                <w:b/>
                <w:bCs/>
                <w:sz w:val="22"/>
              </w:rPr>
              <w:t xml:space="preserve">Responsable Administrativo </w:t>
            </w:r>
          </w:p>
        </w:tc>
        <w:tc>
          <w:tcPr>
            <w:tcW w:w="5220" w:type="dxa"/>
            <w:vAlign w:val="center"/>
          </w:tcPr>
          <w:p w14:paraId="53E2C311" w14:textId="77777777" w:rsidR="00D34AFE" w:rsidRPr="00D34AFE" w:rsidRDefault="00D34AFE" w:rsidP="00D34AFE">
            <w:pPr>
              <w:pStyle w:val="Style0"/>
              <w:rPr>
                <w:rFonts w:cs="Arial"/>
                <w:b/>
                <w:sz w:val="22"/>
                <w:szCs w:val="22"/>
              </w:rPr>
            </w:pPr>
            <w:r w:rsidRPr="00D34AFE">
              <w:rPr>
                <w:rFonts w:cs="Arial"/>
                <w:b/>
                <w:sz w:val="22"/>
                <w:szCs w:val="22"/>
              </w:rPr>
              <w:t>Otros asuntos Administrativos:</w:t>
            </w:r>
          </w:p>
          <w:p w14:paraId="3D6257C4" w14:textId="77777777" w:rsidR="00D34AFE" w:rsidRPr="00435524" w:rsidRDefault="003D53E6" w:rsidP="00D34AFE">
            <w:pPr>
              <w:pStyle w:val="Style0"/>
              <w:rPr>
                <w:rFonts w:cs="Arial"/>
                <w:sz w:val="22"/>
                <w:szCs w:val="22"/>
                <w:highlight w:val="green"/>
              </w:rPr>
            </w:pPr>
            <w:r w:rsidRPr="00435524">
              <w:rPr>
                <w:rFonts w:cs="Arial"/>
                <w:sz w:val="22"/>
                <w:szCs w:val="22"/>
                <w:highlight w:val="green"/>
              </w:rPr>
              <w:t>Nombre y apellidos</w:t>
            </w:r>
          </w:p>
          <w:p w14:paraId="00CDC5F6" w14:textId="77777777" w:rsidR="003D53E6" w:rsidRPr="00435524" w:rsidRDefault="003D53E6" w:rsidP="00D34AFE">
            <w:pPr>
              <w:pStyle w:val="Style0"/>
              <w:rPr>
                <w:rFonts w:cs="Arial"/>
                <w:sz w:val="22"/>
                <w:szCs w:val="22"/>
                <w:highlight w:val="green"/>
              </w:rPr>
            </w:pPr>
            <w:r w:rsidRPr="00435524">
              <w:rPr>
                <w:rFonts w:cs="Arial"/>
                <w:sz w:val="22"/>
                <w:szCs w:val="22"/>
                <w:highlight w:val="green"/>
              </w:rPr>
              <w:t>Puesto</w:t>
            </w:r>
          </w:p>
          <w:p w14:paraId="713013FB" w14:textId="77777777" w:rsidR="00D34AFE" w:rsidRPr="00435524" w:rsidRDefault="00D34AFE" w:rsidP="00D34AFE">
            <w:pPr>
              <w:pStyle w:val="Style0"/>
              <w:rPr>
                <w:rFonts w:cs="Arial"/>
                <w:sz w:val="22"/>
                <w:szCs w:val="22"/>
                <w:highlight w:val="green"/>
              </w:rPr>
            </w:pPr>
          </w:p>
          <w:p w14:paraId="5C7B6511" w14:textId="77777777" w:rsidR="00D34AFE" w:rsidRPr="00435524" w:rsidRDefault="00D34AFE" w:rsidP="00D34AFE">
            <w:pPr>
              <w:pStyle w:val="Style0"/>
              <w:rPr>
                <w:rFonts w:cs="Arial"/>
                <w:sz w:val="22"/>
                <w:szCs w:val="22"/>
                <w:highlight w:val="green"/>
              </w:rPr>
            </w:pPr>
            <w:r w:rsidRPr="00435524">
              <w:rPr>
                <w:rFonts w:cs="Arial"/>
                <w:sz w:val="22"/>
                <w:szCs w:val="22"/>
                <w:highlight w:val="green"/>
              </w:rPr>
              <w:t xml:space="preserve">Teléfono: </w:t>
            </w:r>
            <w:r w:rsidR="003D53E6" w:rsidRPr="00435524">
              <w:rPr>
                <w:rFonts w:cs="Arial"/>
                <w:sz w:val="22"/>
                <w:szCs w:val="22"/>
                <w:highlight w:val="green"/>
              </w:rPr>
              <w:t>900000000</w:t>
            </w:r>
            <w:r w:rsidRPr="00435524">
              <w:rPr>
                <w:rFonts w:cs="Arial"/>
                <w:sz w:val="22"/>
                <w:szCs w:val="22"/>
                <w:highlight w:val="green"/>
              </w:rPr>
              <w:t xml:space="preserve"> (en horario de oficina)</w:t>
            </w:r>
          </w:p>
          <w:p w14:paraId="04E11D50" w14:textId="77777777" w:rsidR="00D34AFE" w:rsidRPr="00D34AFE" w:rsidRDefault="00D34AFE" w:rsidP="003D53E6">
            <w:pPr>
              <w:pStyle w:val="Style0"/>
              <w:rPr>
                <w:rFonts w:cs="Arial"/>
                <w:sz w:val="22"/>
                <w:szCs w:val="22"/>
              </w:rPr>
            </w:pPr>
            <w:r w:rsidRPr="00435524">
              <w:rPr>
                <w:rFonts w:cs="Arial"/>
                <w:sz w:val="22"/>
                <w:szCs w:val="22"/>
                <w:highlight w:val="green"/>
              </w:rPr>
              <w:t xml:space="preserve">Buzón: </w:t>
            </w:r>
            <w:r w:rsidR="003D53E6" w:rsidRPr="00435524">
              <w:rPr>
                <w:rFonts w:cs="Arial"/>
                <w:bCs/>
                <w:color w:val="000000"/>
                <w:sz w:val="22"/>
                <w:highlight w:val="green"/>
              </w:rPr>
              <w:t>xxx@uni.es</w:t>
            </w:r>
          </w:p>
          <w:p w14:paraId="4B2E3B43" w14:textId="77777777" w:rsidR="00241B25" w:rsidRDefault="00241B25" w:rsidP="00D34AFE">
            <w:pPr>
              <w:pStyle w:val="Style0"/>
              <w:rPr>
                <w:sz w:val="22"/>
              </w:rPr>
            </w:pPr>
          </w:p>
        </w:tc>
      </w:tr>
    </w:tbl>
    <w:p w14:paraId="05E41FB7" w14:textId="77777777" w:rsidR="00D34AFE" w:rsidRDefault="00D34AFE">
      <w:pPr>
        <w:pStyle w:val="Piedepgina"/>
        <w:tabs>
          <w:tab w:val="clear" w:pos="4252"/>
          <w:tab w:val="clear" w:pos="8504"/>
        </w:tabs>
        <w:jc w:val="both"/>
        <w:rPr>
          <w:rFonts w:ascii="Arial" w:hAnsi="Arial" w:cs="Arial"/>
        </w:rPr>
      </w:pPr>
    </w:p>
    <w:p w14:paraId="1BA15FF6" w14:textId="77777777" w:rsidR="00781EFC" w:rsidRPr="00781EFC" w:rsidRDefault="00781EFC" w:rsidP="00781EFC">
      <w:pPr>
        <w:jc w:val="both"/>
        <w:rPr>
          <w:rFonts w:ascii="Arial" w:hAnsi="Arial" w:cs="Arial"/>
          <w:bCs/>
          <w:color w:val="000000"/>
          <w:sz w:val="22"/>
        </w:rPr>
      </w:pPr>
    </w:p>
    <w:p w14:paraId="18EB27DA" w14:textId="77777777" w:rsidR="00781EFC" w:rsidRPr="00781EFC" w:rsidRDefault="00781EFC" w:rsidP="00781EFC">
      <w:pPr>
        <w:jc w:val="both"/>
        <w:rPr>
          <w:rFonts w:ascii="Arial" w:hAnsi="Arial" w:cs="Arial"/>
          <w:bCs/>
          <w:color w:val="000000"/>
          <w:sz w:val="22"/>
        </w:rPr>
      </w:pPr>
    </w:p>
    <w:p w14:paraId="1064949D" w14:textId="77777777" w:rsidR="00D34AFE" w:rsidRDefault="00D34AFE" w:rsidP="001C47EB">
      <w:pPr>
        <w:jc w:val="both"/>
        <w:rPr>
          <w:rFonts w:ascii="Arial" w:hAnsi="Arial" w:cs="Arial"/>
        </w:rPr>
      </w:pPr>
      <w:r>
        <w:rPr>
          <w:rFonts w:ascii="Arial" w:hAnsi="Arial" w:cs="Arial"/>
          <w:b/>
          <w:bCs/>
        </w:rPr>
        <w:tab/>
      </w:r>
    </w:p>
    <w:p w14:paraId="7DA60A45" w14:textId="77777777" w:rsidR="00956BEF" w:rsidRDefault="00956BEF">
      <w:pPr>
        <w:rPr>
          <w:rFonts w:ascii="Arial" w:hAnsi="Arial" w:cs="Arial"/>
          <w:b/>
          <w:bCs/>
          <w:sz w:val="32"/>
          <w:szCs w:val="32"/>
        </w:rPr>
      </w:pPr>
      <w:r>
        <w:rPr>
          <w:sz w:val="32"/>
          <w:szCs w:val="32"/>
        </w:rPr>
        <w:br w:type="page"/>
      </w:r>
    </w:p>
    <w:p w14:paraId="65E504F5" w14:textId="77777777" w:rsidR="00A6330E" w:rsidRDefault="0059399E" w:rsidP="00A6330E">
      <w:pPr>
        <w:pStyle w:val="Ttulo1"/>
        <w:numPr>
          <w:ilvl w:val="0"/>
          <w:numId w:val="21"/>
        </w:numPr>
        <w:ind w:left="284"/>
        <w:jc w:val="left"/>
        <w:rPr>
          <w:sz w:val="32"/>
          <w:szCs w:val="32"/>
        </w:rPr>
      </w:pPr>
      <w:bookmarkStart w:id="6" w:name="_Toc469306871"/>
      <w:r>
        <w:rPr>
          <w:sz w:val="32"/>
          <w:szCs w:val="32"/>
        </w:rPr>
        <w:lastRenderedPageBreak/>
        <w:t>Procedimiento de a</w:t>
      </w:r>
      <w:r w:rsidR="00A6330E">
        <w:rPr>
          <w:sz w:val="32"/>
          <w:szCs w:val="32"/>
        </w:rPr>
        <w:t>cceso al servicio</w:t>
      </w:r>
      <w:bookmarkEnd w:id="6"/>
    </w:p>
    <w:p w14:paraId="1DFC09A4" w14:textId="77777777" w:rsidR="0059399E" w:rsidRPr="0059399E" w:rsidRDefault="0059399E" w:rsidP="0059399E"/>
    <w:p w14:paraId="690A9BDD" w14:textId="77777777" w:rsidR="00AF1F81" w:rsidRDefault="00731C03" w:rsidP="00731C03">
      <w:pPr>
        <w:pStyle w:val="Listavistosa-nfasis11"/>
        <w:widowControl w:val="0"/>
        <w:tabs>
          <w:tab w:val="left" w:pos="874"/>
        </w:tabs>
        <w:ind w:left="0" w:right="213"/>
        <w:jc w:val="both"/>
        <w:rPr>
          <w:rFonts w:ascii="Verdana" w:eastAsia="Verdana" w:hAnsi="Verdana" w:cs="Verdana"/>
          <w:sz w:val="20"/>
          <w:szCs w:val="20"/>
        </w:rPr>
      </w:pPr>
      <w:r>
        <w:rPr>
          <w:rFonts w:ascii="Arial" w:hAnsi="Arial" w:cs="Arial"/>
        </w:rPr>
        <w:t xml:space="preserve">El procedimiento de acceso al Servicio de Consulta de Datos Académicos implica la coordinación del Organismo Cesionario, el CAID </w:t>
      </w:r>
      <w:r w:rsidR="004175C6">
        <w:rPr>
          <w:rFonts w:ascii="Arial" w:hAnsi="Arial" w:cs="Arial"/>
        </w:rPr>
        <w:t>(</w:t>
      </w:r>
      <w:r w:rsidR="004175C6" w:rsidRPr="0059399E">
        <w:rPr>
          <w:rFonts w:ascii="Arial" w:eastAsia="Verdana" w:hAnsi="Arial" w:cs="Arial"/>
        </w:rPr>
        <w:t>Centro de Atención</w:t>
      </w:r>
      <w:r w:rsidR="004175C6" w:rsidRPr="0059399E">
        <w:rPr>
          <w:rFonts w:ascii="Arial" w:eastAsia="Verdana" w:hAnsi="Arial" w:cs="Arial"/>
          <w:spacing w:val="51"/>
        </w:rPr>
        <w:t xml:space="preserve"> </w:t>
      </w:r>
      <w:r w:rsidR="004175C6" w:rsidRPr="0059399E">
        <w:rPr>
          <w:rFonts w:ascii="Arial" w:eastAsia="Verdana" w:hAnsi="Arial" w:cs="Arial"/>
        </w:rPr>
        <w:t>a</w:t>
      </w:r>
      <w:r w:rsidR="004175C6" w:rsidRPr="0059399E">
        <w:rPr>
          <w:rFonts w:ascii="Arial" w:eastAsia="Verdana" w:hAnsi="Arial" w:cs="Arial"/>
          <w:w w:val="99"/>
        </w:rPr>
        <w:t xml:space="preserve"> </w:t>
      </w:r>
      <w:r w:rsidR="004175C6" w:rsidRPr="0059399E">
        <w:rPr>
          <w:rFonts w:ascii="Arial" w:eastAsia="Verdana" w:hAnsi="Arial" w:cs="Arial"/>
        </w:rPr>
        <w:t>Integradores</w:t>
      </w:r>
      <w:r w:rsidR="004175C6" w:rsidRPr="0059399E">
        <w:rPr>
          <w:rFonts w:ascii="Arial" w:eastAsia="Verdana" w:hAnsi="Arial" w:cs="Arial"/>
          <w:spacing w:val="29"/>
        </w:rPr>
        <w:t xml:space="preserve"> </w:t>
      </w:r>
      <w:r w:rsidR="004175C6" w:rsidRPr="0059399E">
        <w:rPr>
          <w:rFonts w:ascii="Arial" w:eastAsia="Verdana" w:hAnsi="Arial" w:cs="Arial"/>
        </w:rPr>
        <w:t>y</w:t>
      </w:r>
      <w:r w:rsidR="004175C6" w:rsidRPr="0059399E">
        <w:rPr>
          <w:rFonts w:ascii="Arial" w:eastAsia="Verdana" w:hAnsi="Arial" w:cs="Arial"/>
          <w:spacing w:val="26"/>
        </w:rPr>
        <w:t xml:space="preserve"> </w:t>
      </w:r>
      <w:r w:rsidR="004175C6" w:rsidRPr="0059399E">
        <w:rPr>
          <w:rFonts w:ascii="Arial" w:eastAsia="Verdana" w:hAnsi="Arial" w:cs="Arial"/>
        </w:rPr>
        <w:t>Desarrolladores</w:t>
      </w:r>
      <w:r w:rsidR="004175C6">
        <w:rPr>
          <w:rFonts w:ascii="Arial" w:hAnsi="Arial" w:cs="Arial"/>
        </w:rPr>
        <w:t xml:space="preserve">) </w:t>
      </w:r>
      <w:r>
        <w:rPr>
          <w:rFonts w:ascii="Arial" w:hAnsi="Arial" w:cs="Arial"/>
        </w:rPr>
        <w:t xml:space="preserve">del MINHAP, </w:t>
      </w:r>
      <w:r w:rsidR="00DB0CEB">
        <w:rPr>
          <w:rFonts w:ascii="Arial" w:hAnsi="Arial" w:cs="Arial"/>
        </w:rPr>
        <w:t>RedIRIS</w:t>
      </w:r>
      <w:r>
        <w:rPr>
          <w:rFonts w:ascii="Arial" w:hAnsi="Arial" w:cs="Arial"/>
        </w:rPr>
        <w:t xml:space="preserve"> y </w:t>
      </w:r>
      <w:r w:rsidR="00DB0CEB">
        <w:rPr>
          <w:rFonts w:ascii="Arial" w:hAnsi="Arial" w:cs="Arial"/>
        </w:rPr>
        <w:t>la</w:t>
      </w:r>
      <w:r>
        <w:rPr>
          <w:rFonts w:ascii="Arial" w:hAnsi="Arial" w:cs="Arial"/>
        </w:rPr>
        <w:t>s Universidades. Para ello se seguirán los siguientes pasos.</w:t>
      </w:r>
    </w:p>
    <w:p w14:paraId="570A4B78" w14:textId="77777777" w:rsidR="00FB005D" w:rsidRPr="009315E9" w:rsidRDefault="00FB005D" w:rsidP="00FB005D">
      <w:pPr>
        <w:spacing w:before="5"/>
        <w:rPr>
          <w:rFonts w:ascii="Verdana" w:eastAsia="Verdana" w:hAnsi="Verdana" w:cs="Verdana"/>
          <w:sz w:val="20"/>
          <w:szCs w:val="20"/>
        </w:rPr>
      </w:pPr>
    </w:p>
    <w:p w14:paraId="40FE20CC" w14:textId="77777777" w:rsidR="00FB005D" w:rsidRPr="0059399E" w:rsidRDefault="00FB005D" w:rsidP="00FB005D">
      <w:pPr>
        <w:pStyle w:val="Listavistosa-nfasis11"/>
        <w:widowControl w:val="0"/>
        <w:numPr>
          <w:ilvl w:val="0"/>
          <w:numId w:val="48"/>
        </w:numPr>
        <w:tabs>
          <w:tab w:val="left" w:pos="874"/>
        </w:tabs>
        <w:spacing w:line="232" w:lineRule="auto"/>
        <w:ind w:right="208"/>
        <w:jc w:val="both"/>
        <w:rPr>
          <w:rFonts w:ascii="Arial" w:eastAsia="Verdana" w:hAnsi="Arial" w:cs="Arial"/>
        </w:rPr>
      </w:pPr>
      <w:r w:rsidRPr="0059399E">
        <w:rPr>
          <w:rFonts w:ascii="Arial" w:eastAsia="Verdana" w:hAnsi="Arial" w:cs="Arial"/>
        </w:rPr>
        <w:t>Envío</w:t>
      </w:r>
      <w:r w:rsidR="00AF1F81" w:rsidRPr="0059399E">
        <w:rPr>
          <w:rFonts w:ascii="Arial" w:eastAsia="Verdana" w:hAnsi="Arial" w:cs="Arial"/>
        </w:rPr>
        <w:t>, por parte del Organismo Cesionario</w:t>
      </w:r>
      <w:r w:rsidRPr="0059399E">
        <w:rPr>
          <w:rFonts w:ascii="Arial" w:eastAsia="Verdana" w:hAnsi="Arial" w:cs="Arial"/>
        </w:rPr>
        <w:t xml:space="preserve"> de la Solicitud de alta/modificación de acceso al CAID</w:t>
      </w:r>
      <w:r w:rsidRPr="0059399E">
        <w:rPr>
          <w:rFonts w:ascii="Arial" w:eastAsia="Verdana" w:hAnsi="Arial" w:cs="Arial"/>
          <w:spacing w:val="29"/>
        </w:rPr>
        <w:t xml:space="preserve"> </w:t>
      </w:r>
      <w:r w:rsidRPr="0059399E">
        <w:rPr>
          <w:rFonts w:ascii="Arial" w:eastAsia="Verdana" w:hAnsi="Arial" w:cs="Arial"/>
        </w:rPr>
        <w:t>del</w:t>
      </w:r>
      <w:r w:rsidRPr="0059399E">
        <w:rPr>
          <w:rFonts w:ascii="Arial" w:eastAsia="Verdana" w:hAnsi="Arial" w:cs="Arial"/>
          <w:spacing w:val="34"/>
        </w:rPr>
        <w:t xml:space="preserve"> </w:t>
      </w:r>
      <w:r w:rsidRPr="0059399E">
        <w:rPr>
          <w:rFonts w:ascii="Arial" w:eastAsia="Verdana" w:hAnsi="Arial" w:cs="Arial"/>
        </w:rPr>
        <w:t>M</w:t>
      </w:r>
      <w:r w:rsidR="00AF1F81" w:rsidRPr="0059399E">
        <w:rPr>
          <w:rFonts w:ascii="Arial" w:eastAsia="Verdana" w:hAnsi="Arial" w:cs="Arial"/>
        </w:rPr>
        <w:t>IN</w:t>
      </w:r>
      <w:r w:rsidRPr="0059399E">
        <w:rPr>
          <w:rFonts w:ascii="Arial" w:eastAsia="Verdana" w:hAnsi="Arial" w:cs="Arial"/>
        </w:rPr>
        <w:t>HAP,</w:t>
      </w:r>
      <w:r w:rsidRPr="0059399E">
        <w:rPr>
          <w:rFonts w:ascii="Arial" w:eastAsia="Verdana" w:hAnsi="Arial" w:cs="Arial"/>
          <w:spacing w:val="29"/>
        </w:rPr>
        <w:t xml:space="preserve"> </w:t>
      </w:r>
      <w:r w:rsidRPr="0059399E">
        <w:rPr>
          <w:rFonts w:ascii="Arial" w:eastAsia="Verdana" w:hAnsi="Arial" w:cs="Arial"/>
        </w:rPr>
        <w:t>indicando</w:t>
      </w:r>
      <w:r w:rsidRPr="0059399E">
        <w:rPr>
          <w:rFonts w:ascii="Arial" w:eastAsia="Verdana" w:hAnsi="Arial" w:cs="Arial"/>
          <w:w w:val="99"/>
        </w:rPr>
        <w:t xml:space="preserve"> </w:t>
      </w:r>
      <w:r w:rsidRPr="0059399E">
        <w:rPr>
          <w:rFonts w:ascii="Arial" w:eastAsia="Verdana" w:hAnsi="Arial" w:cs="Arial"/>
        </w:rPr>
        <w:t>en la</w:t>
      </w:r>
      <w:r w:rsidRPr="0059399E">
        <w:rPr>
          <w:rFonts w:ascii="Arial" w:eastAsia="Verdana" w:hAnsi="Arial" w:cs="Arial"/>
          <w:spacing w:val="-2"/>
        </w:rPr>
        <w:t xml:space="preserve"> </w:t>
      </w:r>
      <w:r w:rsidRPr="0059399E">
        <w:rPr>
          <w:rFonts w:ascii="Arial" w:eastAsia="Verdana" w:hAnsi="Arial" w:cs="Arial"/>
        </w:rPr>
        <w:t>misma:</w:t>
      </w:r>
    </w:p>
    <w:p w14:paraId="703D02A8" w14:textId="77777777" w:rsidR="00FB005D" w:rsidRPr="0059399E" w:rsidRDefault="00FB005D" w:rsidP="00FB005D">
      <w:pPr>
        <w:pStyle w:val="Listavistosa-nfasis11"/>
        <w:widowControl w:val="0"/>
        <w:numPr>
          <w:ilvl w:val="1"/>
          <w:numId w:val="48"/>
        </w:numPr>
        <w:tabs>
          <w:tab w:val="left" w:pos="1457"/>
        </w:tabs>
        <w:spacing w:before="1"/>
        <w:ind w:right="215" w:hanging="360"/>
        <w:rPr>
          <w:rFonts w:ascii="Arial" w:eastAsia="Verdana" w:hAnsi="Arial" w:cs="Arial"/>
        </w:rPr>
      </w:pPr>
      <w:r w:rsidRPr="0059399E">
        <w:rPr>
          <w:rFonts w:ascii="Arial" w:hAnsi="Arial" w:cs="Arial"/>
        </w:rPr>
        <w:t xml:space="preserve">Procedimiento para el que se </w:t>
      </w:r>
      <w:r w:rsidR="00AF1F81" w:rsidRPr="0059399E">
        <w:rPr>
          <w:rFonts w:ascii="Arial" w:hAnsi="Arial" w:cs="Arial"/>
        </w:rPr>
        <w:t>solicitan los datos académicos</w:t>
      </w:r>
      <w:r w:rsidRPr="0059399E">
        <w:rPr>
          <w:rFonts w:ascii="Arial" w:hAnsi="Arial" w:cs="Arial"/>
        </w:rPr>
        <w:t>, con especificación de su</w:t>
      </w:r>
      <w:r w:rsidRPr="0059399E">
        <w:rPr>
          <w:rFonts w:ascii="Arial" w:hAnsi="Arial" w:cs="Arial"/>
          <w:spacing w:val="3"/>
        </w:rPr>
        <w:t xml:space="preserve"> </w:t>
      </w:r>
      <w:r w:rsidRPr="0059399E">
        <w:rPr>
          <w:rFonts w:ascii="Arial" w:hAnsi="Arial" w:cs="Arial"/>
        </w:rPr>
        <w:t>duración</w:t>
      </w:r>
      <w:r w:rsidRPr="0059399E">
        <w:rPr>
          <w:rFonts w:ascii="Arial" w:hAnsi="Arial" w:cs="Arial"/>
          <w:w w:val="99"/>
        </w:rPr>
        <w:t xml:space="preserve"> </w:t>
      </w:r>
      <w:r w:rsidRPr="0059399E">
        <w:rPr>
          <w:rFonts w:ascii="Arial" w:hAnsi="Arial" w:cs="Arial"/>
        </w:rPr>
        <w:t>(indefinida o limitada, en este último caso se indicará la fecha de</w:t>
      </w:r>
      <w:r w:rsidRPr="0059399E">
        <w:rPr>
          <w:rFonts w:ascii="Arial" w:hAnsi="Arial" w:cs="Arial"/>
          <w:spacing w:val="-28"/>
        </w:rPr>
        <w:t xml:space="preserve"> </w:t>
      </w:r>
      <w:r w:rsidRPr="0059399E">
        <w:rPr>
          <w:rFonts w:ascii="Arial" w:hAnsi="Arial" w:cs="Arial"/>
        </w:rPr>
        <w:t>finalización)</w:t>
      </w:r>
      <w:r w:rsidR="00AF1F81" w:rsidRPr="0059399E">
        <w:rPr>
          <w:rFonts w:ascii="Arial" w:hAnsi="Arial" w:cs="Arial"/>
        </w:rPr>
        <w:t>.</w:t>
      </w:r>
    </w:p>
    <w:p w14:paraId="6F9BCAFC" w14:textId="77777777" w:rsidR="00AF1F81" w:rsidRPr="0059399E" w:rsidRDefault="00AF1F81" w:rsidP="00AF1F81">
      <w:pPr>
        <w:pStyle w:val="Listavistosa-nfasis11"/>
        <w:widowControl w:val="0"/>
        <w:numPr>
          <w:ilvl w:val="1"/>
          <w:numId w:val="48"/>
        </w:numPr>
        <w:tabs>
          <w:tab w:val="left" w:pos="1457"/>
        </w:tabs>
        <w:ind w:right="216" w:hanging="360"/>
        <w:jc w:val="both"/>
        <w:rPr>
          <w:rFonts w:ascii="Arial" w:eastAsia="Verdana" w:hAnsi="Arial" w:cs="Arial"/>
        </w:rPr>
      </w:pPr>
      <w:r w:rsidRPr="0059399E">
        <w:rPr>
          <w:rFonts w:ascii="Arial" w:hAnsi="Arial" w:cs="Arial"/>
        </w:rPr>
        <w:t>Norma</w:t>
      </w:r>
      <w:r w:rsidRPr="0059399E">
        <w:rPr>
          <w:rFonts w:ascii="Arial" w:hAnsi="Arial" w:cs="Arial"/>
          <w:spacing w:val="20"/>
        </w:rPr>
        <w:t xml:space="preserve"> </w:t>
      </w:r>
      <w:r w:rsidRPr="0059399E">
        <w:rPr>
          <w:rFonts w:ascii="Arial" w:hAnsi="Arial" w:cs="Arial"/>
        </w:rPr>
        <w:t>y</w:t>
      </w:r>
      <w:r w:rsidRPr="0059399E">
        <w:rPr>
          <w:rFonts w:ascii="Arial" w:hAnsi="Arial" w:cs="Arial"/>
          <w:spacing w:val="19"/>
        </w:rPr>
        <w:t xml:space="preserve"> </w:t>
      </w:r>
      <w:r w:rsidRPr="0059399E">
        <w:rPr>
          <w:rFonts w:ascii="Arial" w:hAnsi="Arial" w:cs="Arial"/>
        </w:rPr>
        <w:t>artículo</w:t>
      </w:r>
      <w:r w:rsidRPr="0059399E">
        <w:rPr>
          <w:rFonts w:ascii="Arial" w:hAnsi="Arial" w:cs="Arial"/>
          <w:spacing w:val="19"/>
        </w:rPr>
        <w:t xml:space="preserve"> </w:t>
      </w:r>
      <w:r w:rsidRPr="0059399E">
        <w:rPr>
          <w:rFonts w:ascii="Arial" w:hAnsi="Arial" w:cs="Arial"/>
        </w:rPr>
        <w:t>en</w:t>
      </w:r>
      <w:r w:rsidRPr="0059399E">
        <w:rPr>
          <w:rFonts w:ascii="Arial" w:hAnsi="Arial" w:cs="Arial"/>
          <w:spacing w:val="21"/>
        </w:rPr>
        <w:t xml:space="preserve"> </w:t>
      </w:r>
      <w:r w:rsidRPr="0059399E">
        <w:rPr>
          <w:rFonts w:ascii="Arial" w:hAnsi="Arial" w:cs="Arial"/>
        </w:rPr>
        <w:t>el</w:t>
      </w:r>
      <w:r w:rsidRPr="0059399E">
        <w:rPr>
          <w:rFonts w:ascii="Arial" w:hAnsi="Arial" w:cs="Arial"/>
          <w:spacing w:val="20"/>
        </w:rPr>
        <w:t xml:space="preserve"> </w:t>
      </w:r>
      <w:r w:rsidRPr="0059399E">
        <w:rPr>
          <w:rFonts w:ascii="Arial" w:hAnsi="Arial" w:cs="Arial"/>
        </w:rPr>
        <w:t>que</w:t>
      </w:r>
      <w:r w:rsidRPr="0059399E">
        <w:rPr>
          <w:rFonts w:ascii="Arial" w:hAnsi="Arial" w:cs="Arial"/>
          <w:spacing w:val="18"/>
        </w:rPr>
        <w:t xml:space="preserve"> </w:t>
      </w:r>
      <w:r w:rsidRPr="0059399E">
        <w:rPr>
          <w:rFonts w:ascii="Arial" w:hAnsi="Arial" w:cs="Arial"/>
        </w:rPr>
        <w:t>se</w:t>
      </w:r>
      <w:r w:rsidRPr="0059399E">
        <w:rPr>
          <w:rFonts w:ascii="Arial" w:hAnsi="Arial" w:cs="Arial"/>
          <w:spacing w:val="24"/>
        </w:rPr>
        <w:t xml:space="preserve"> </w:t>
      </w:r>
      <w:r w:rsidRPr="0059399E">
        <w:rPr>
          <w:rFonts w:ascii="Arial" w:hAnsi="Arial" w:cs="Arial"/>
        </w:rPr>
        <w:t>exige</w:t>
      </w:r>
      <w:r w:rsidRPr="0059399E">
        <w:rPr>
          <w:rFonts w:ascii="Arial" w:hAnsi="Arial" w:cs="Arial"/>
          <w:spacing w:val="18"/>
        </w:rPr>
        <w:t xml:space="preserve"> </w:t>
      </w:r>
      <w:r w:rsidRPr="0059399E">
        <w:rPr>
          <w:rFonts w:ascii="Arial" w:hAnsi="Arial" w:cs="Arial"/>
        </w:rPr>
        <w:t>acreditar</w:t>
      </w:r>
      <w:r w:rsidRPr="0059399E">
        <w:rPr>
          <w:rFonts w:ascii="Arial" w:hAnsi="Arial" w:cs="Arial"/>
          <w:spacing w:val="19"/>
        </w:rPr>
        <w:t xml:space="preserve"> </w:t>
      </w:r>
      <w:r w:rsidRPr="0059399E">
        <w:rPr>
          <w:rFonts w:ascii="Arial" w:hAnsi="Arial" w:cs="Arial"/>
        </w:rPr>
        <w:t>los datos académicos.</w:t>
      </w:r>
    </w:p>
    <w:p w14:paraId="46C70B60" w14:textId="77777777" w:rsidR="00AF1F81" w:rsidRPr="0059399E" w:rsidRDefault="00AF1F81" w:rsidP="00AF1F81">
      <w:pPr>
        <w:pStyle w:val="Listavistosa-nfasis11"/>
        <w:widowControl w:val="0"/>
        <w:numPr>
          <w:ilvl w:val="1"/>
          <w:numId w:val="48"/>
        </w:numPr>
        <w:tabs>
          <w:tab w:val="left" w:pos="1457"/>
        </w:tabs>
        <w:ind w:right="221" w:hanging="360"/>
        <w:jc w:val="both"/>
        <w:rPr>
          <w:rFonts w:ascii="Arial" w:eastAsia="Verdana" w:hAnsi="Arial" w:cs="Arial"/>
        </w:rPr>
      </w:pPr>
      <w:r w:rsidRPr="0059399E">
        <w:rPr>
          <w:rFonts w:ascii="Arial" w:hAnsi="Arial" w:cs="Arial"/>
        </w:rPr>
        <w:t>Formulario en el que se recaba el consentimiento si no está reflejado en la</w:t>
      </w:r>
      <w:r w:rsidRPr="0059399E">
        <w:rPr>
          <w:rFonts w:ascii="Arial" w:hAnsi="Arial" w:cs="Arial"/>
          <w:spacing w:val="66"/>
        </w:rPr>
        <w:t xml:space="preserve"> </w:t>
      </w:r>
      <w:r w:rsidRPr="0059399E">
        <w:rPr>
          <w:rFonts w:ascii="Arial" w:hAnsi="Arial" w:cs="Arial"/>
        </w:rPr>
        <w:t>norma</w:t>
      </w:r>
      <w:r w:rsidRPr="0059399E">
        <w:rPr>
          <w:rFonts w:ascii="Arial" w:hAnsi="Arial" w:cs="Arial"/>
          <w:w w:val="99"/>
        </w:rPr>
        <w:t xml:space="preserve"> </w:t>
      </w:r>
      <w:r w:rsidRPr="0059399E">
        <w:rPr>
          <w:rFonts w:ascii="Arial" w:hAnsi="Arial" w:cs="Arial"/>
        </w:rPr>
        <w:t>indicada.</w:t>
      </w:r>
    </w:p>
    <w:p w14:paraId="5D0C3605" w14:textId="77777777" w:rsidR="00AF1F81" w:rsidRPr="0042445E" w:rsidRDefault="00AF1F81" w:rsidP="00AF1F81">
      <w:pPr>
        <w:pStyle w:val="Listavistosa-nfasis11"/>
        <w:widowControl w:val="0"/>
        <w:numPr>
          <w:ilvl w:val="1"/>
          <w:numId w:val="48"/>
        </w:numPr>
        <w:tabs>
          <w:tab w:val="left" w:pos="1457"/>
        </w:tabs>
        <w:spacing w:line="242" w:lineRule="exact"/>
        <w:ind w:left="1456" w:right="289" w:hanging="223"/>
        <w:rPr>
          <w:rFonts w:ascii="Arial" w:eastAsia="Verdana" w:hAnsi="Arial" w:cs="Arial"/>
        </w:rPr>
      </w:pPr>
      <w:r w:rsidRPr="0042445E">
        <w:rPr>
          <w:rFonts w:ascii="Arial" w:hAnsi="Arial" w:cs="Arial"/>
        </w:rPr>
        <w:t>Descripción del</w:t>
      </w:r>
      <w:r w:rsidRPr="0042445E">
        <w:rPr>
          <w:rFonts w:ascii="Arial" w:hAnsi="Arial" w:cs="Arial"/>
          <w:spacing w:val="1"/>
        </w:rPr>
        <w:t xml:space="preserve"> p</w:t>
      </w:r>
      <w:r w:rsidRPr="0042445E">
        <w:rPr>
          <w:rFonts w:ascii="Arial" w:hAnsi="Arial" w:cs="Arial"/>
        </w:rPr>
        <w:t>rocedimiento</w:t>
      </w:r>
    </w:p>
    <w:p w14:paraId="388136FB" w14:textId="77777777" w:rsidR="00AF1F81" w:rsidRPr="0042445E" w:rsidRDefault="00AF1F81" w:rsidP="00AF1F81">
      <w:pPr>
        <w:pStyle w:val="Listavistosa-nfasis11"/>
        <w:widowControl w:val="0"/>
        <w:numPr>
          <w:ilvl w:val="0"/>
          <w:numId w:val="48"/>
        </w:numPr>
        <w:tabs>
          <w:tab w:val="left" w:pos="874"/>
        </w:tabs>
        <w:spacing w:before="1"/>
        <w:ind w:right="215"/>
        <w:jc w:val="both"/>
        <w:rPr>
          <w:rFonts w:ascii="Arial" w:eastAsia="Verdana" w:hAnsi="Arial" w:cs="Arial"/>
        </w:rPr>
      </w:pPr>
      <w:r w:rsidRPr="0042445E">
        <w:rPr>
          <w:rFonts w:ascii="Arial" w:hAnsi="Arial" w:cs="Arial"/>
        </w:rPr>
        <w:t>El CAID realiza una revisión formal, validando la información suministrada por</w:t>
      </w:r>
      <w:r w:rsidR="006E16F7">
        <w:rPr>
          <w:rFonts w:ascii="Arial" w:hAnsi="Arial" w:cs="Arial"/>
        </w:rPr>
        <w:t xml:space="preserve"> </w:t>
      </w:r>
      <w:r w:rsidRPr="0042445E">
        <w:rPr>
          <w:rFonts w:ascii="Arial" w:hAnsi="Arial" w:cs="Arial"/>
        </w:rPr>
        <w:t>los</w:t>
      </w:r>
      <w:r w:rsidRPr="0042445E">
        <w:rPr>
          <w:rFonts w:ascii="Arial" w:hAnsi="Arial" w:cs="Arial"/>
          <w:w w:val="99"/>
        </w:rPr>
        <w:t xml:space="preserve"> </w:t>
      </w:r>
      <w:r w:rsidRPr="0042445E">
        <w:rPr>
          <w:rFonts w:ascii="Arial" w:hAnsi="Arial" w:cs="Arial"/>
        </w:rPr>
        <w:t>organismos cesionarios. El tiempo máximo para reenviar la solicitud no excederá de un día</w:t>
      </w:r>
      <w:r w:rsidRPr="0042445E">
        <w:rPr>
          <w:rFonts w:ascii="Arial" w:hAnsi="Arial" w:cs="Arial"/>
          <w:spacing w:val="-33"/>
        </w:rPr>
        <w:t xml:space="preserve"> </w:t>
      </w:r>
      <w:r w:rsidRPr="0042445E">
        <w:rPr>
          <w:rFonts w:ascii="Arial" w:hAnsi="Arial" w:cs="Arial"/>
        </w:rPr>
        <w:t>laborable.</w:t>
      </w:r>
    </w:p>
    <w:p w14:paraId="50271ADE" w14:textId="77777777" w:rsidR="00AF1F81" w:rsidRPr="00DB0CEB" w:rsidRDefault="00AF1F81" w:rsidP="00AF1F81">
      <w:pPr>
        <w:pStyle w:val="Listavistosa-nfasis11"/>
        <w:widowControl w:val="0"/>
        <w:numPr>
          <w:ilvl w:val="1"/>
          <w:numId w:val="48"/>
        </w:numPr>
        <w:tabs>
          <w:tab w:val="left" w:pos="1457"/>
        </w:tabs>
        <w:spacing w:before="1"/>
        <w:ind w:right="215" w:hanging="360"/>
        <w:jc w:val="both"/>
        <w:rPr>
          <w:rFonts w:ascii="Arial" w:eastAsia="Verdana" w:hAnsi="Arial" w:cs="Arial"/>
        </w:rPr>
      </w:pPr>
      <w:r w:rsidRPr="00DB0CEB">
        <w:rPr>
          <w:rFonts w:ascii="Arial" w:hAnsi="Arial" w:cs="Arial"/>
        </w:rPr>
        <w:t>En caso de ser correct</w:t>
      </w:r>
      <w:r w:rsidR="004175C6">
        <w:rPr>
          <w:rFonts w:ascii="Arial" w:hAnsi="Arial" w:cs="Arial"/>
        </w:rPr>
        <w:t>a,</w:t>
      </w:r>
      <w:r w:rsidRPr="00DB0CEB">
        <w:rPr>
          <w:rFonts w:ascii="Arial" w:hAnsi="Arial" w:cs="Arial"/>
        </w:rPr>
        <w:t xml:space="preserve"> los envía </w:t>
      </w:r>
      <w:r w:rsidR="00441998" w:rsidRPr="00DB0CEB">
        <w:rPr>
          <w:rFonts w:ascii="Arial" w:hAnsi="Arial" w:cs="Arial"/>
        </w:rPr>
        <w:t>al punto administrativo</w:t>
      </w:r>
      <w:r w:rsidR="004175C6">
        <w:rPr>
          <w:rFonts w:ascii="Arial" w:hAnsi="Arial" w:cs="Arial"/>
        </w:rPr>
        <w:t>,</w:t>
      </w:r>
      <w:r w:rsidR="00441998" w:rsidRPr="00DB0CEB">
        <w:rPr>
          <w:rFonts w:ascii="Arial" w:hAnsi="Arial" w:cs="Arial"/>
        </w:rPr>
        <w:t xml:space="preserve"> operado por RedIRIS,</w:t>
      </w:r>
      <w:r w:rsidRPr="00DB0CEB">
        <w:rPr>
          <w:rFonts w:ascii="Arial" w:hAnsi="Arial" w:cs="Arial"/>
        </w:rPr>
        <w:t xml:space="preserve"> para </w:t>
      </w:r>
      <w:r w:rsidR="00B3205A" w:rsidRPr="00DB0CEB">
        <w:rPr>
          <w:rFonts w:ascii="Arial" w:hAnsi="Arial" w:cs="Arial"/>
        </w:rPr>
        <w:t>la</w:t>
      </w:r>
      <w:r w:rsidRPr="00DB0CEB">
        <w:rPr>
          <w:rFonts w:ascii="Arial" w:hAnsi="Arial" w:cs="Arial"/>
          <w:spacing w:val="6"/>
        </w:rPr>
        <w:t xml:space="preserve"> </w:t>
      </w:r>
      <w:r w:rsidRPr="00DB0CEB">
        <w:rPr>
          <w:rFonts w:ascii="Arial" w:hAnsi="Arial" w:cs="Arial"/>
        </w:rPr>
        <w:t>generación</w:t>
      </w:r>
      <w:r w:rsidRPr="00DB0CEB">
        <w:rPr>
          <w:rFonts w:ascii="Arial" w:hAnsi="Arial" w:cs="Arial"/>
          <w:w w:val="99"/>
        </w:rPr>
        <w:t xml:space="preserve"> </w:t>
      </w:r>
      <w:r w:rsidRPr="00DB0CEB">
        <w:rPr>
          <w:rFonts w:ascii="Arial" w:hAnsi="Arial" w:cs="Arial"/>
        </w:rPr>
        <w:t>del código de procedimiento autorizado.</w:t>
      </w:r>
    </w:p>
    <w:p w14:paraId="073E8EC5" w14:textId="77777777" w:rsidR="00AF1F81" w:rsidRPr="0042445E" w:rsidRDefault="00AF1F81" w:rsidP="00AF1F81">
      <w:pPr>
        <w:pStyle w:val="Listavistosa-nfasis11"/>
        <w:widowControl w:val="0"/>
        <w:numPr>
          <w:ilvl w:val="1"/>
          <w:numId w:val="48"/>
        </w:numPr>
        <w:tabs>
          <w:tab w:val="left" w:pos="1457"/>
        </w:tabs>
        <w:spacing w:before="1"/>
        <w:ind w:right="224" w:hanging="360"/>
        <w:jc w:val="both"/>
        <w:rPr>
          <w:rFonts w:ascii="Arial" w:eastAsia="Verdana" w:hAnsi="Arial" w:cs="Arial"/>
        </w:rPr>
      </w:pPr>
      <w:r w:rsidRPr="0042445E">
        <w:rPr>
          <w:rFonts w:ascii="Arial" w:hAnsi="Arial" w:cs="Arial"/>
        </w:rPr>
        <w:t>En caso de no contener todos los elementos requeridos, se comunicará</w:t>
      </w:r>
      <w:r w:rsidRPr="0042445E">
        <w:rPr>
          <w:rFonts w:ascii="Arial" w:hAnsi="Arial" w:cs="Arial"/>
          <w:spacing w:val="40"/>
        </w:rPr>
        <w:t xml:space="preserve"> </w:t>
      </w:r>
      <w:r w:rsidRPr="0042445E">
        <w:rPr>
          <w:rFonts w:ascii="Arial" w:hAnsi="Arial" w:cs="Arial"/>
        </w:rPr>
        <w:t>al</w:t>
      </w:r>
      <w:r w:rsidRPr="0042445E">
        <w:rPr>
          <w:rFonts w:ascii="Arial" w:hAnsi="Arial" w:cs="Arial"/>
          <w:w w:val="99"/>
        </w:rPr>
        <w:t xml:space="preserve"> </w:t>
      </w:r>
      <w:r w:rsidRPr="0042445E">
        <w:rPr>
          <w:rFonts w:ascii="Arial" w:hAnsi="Arial" w:cs="Arial"/>
        </w:rPr>
        <w:t>organismo Cesionario para su</w:t>
      </w:r>
      <w:r w:rsidRPr="0042445E">
        <w:rPr>
          <w:rFonts w:ascii="Arial" w:hAnsi="Arial" w:cs="Arial"/>
          <w:spacing w:val="-4"/>
        </w:rPr>
        <w:t xml:space="preserve"> </w:t>
      </w:r>
      <w:r w:rsidRPr="0042445E">
        <w:rPr>
          <w:rFonts w:ascii="Arial" w:hAnsi="Arial" w:cs="Arial"/>
        </w:rPr>
        <w:t>subsanación.</w:t>
      </w:r>
    </w:p>
    <w:p w14:paraId="05F7C00F" w14:textId="77777777" w:rsidR="00AF1F81" w:rsidRPr="00DB0CEB" w:rsidRDefault="00441998" w:rsidP="00AF1F81">
      <w:pPr>
        <w:pStyle w:val="Listavistosa-nfasis11"/>
        <w:widowControl w:val="0"/>
        <w:numPr>
          <w:ilvl w:val="0"/>
          <w:numId w:val="48"/>
        </w:numPr>
        <w:tabs>
          <w:tab w:val="left" w:pos="874"/>
        </w:tabs>
        <w:spacing w:before="5" w:line="232" w:lineRule="auto"/>
        <w:ind w:right="217"/>
        <w:jc w:val="both"/>
        <w:rPr>
          <w:rFonts w:ascii="Arial" w:eastAsia="Verdana" w:hAnsi="Arial" w:cs="Arial"/>
        </w:rPr>
      </w:pPr>
      <w:r w:rsidRPr="00DB0CEB">
        <w:rPr>
          <w:rFonts w:ascii="Arial" w:hAnsi="Arial" w:cs="Arial"/>
        </w:rPr>
        <w:t>RedIRIS</w:t>
      </w:r>
      <w:r w:rsidR="004175C6">
        <w:rPr>
          <w:rFonts w:ascii="Arial" w:hAnsi="Arial" w:cs="Arial"/>
        </w:rPr>
        <w:t xml:space="preserve"> gestionará</w:t>
      </w:r>
      <w:r w:rsidR="008B1D42" w:rsidRPr="00DB0CEB">
        <w:rPr>
          <w:rFonts w:ascii="Arial" w:hAnsi="Arial" w:cs="Arial"/>
        </w:rPr>
        <w:t xml:space="preserve"> la generación de</w:t>
      </w:r>
      <w:r w:rsidR="00AF1F81" w:rsidRPr="00DB0CEB">
        <w:rPr>
          <w:rFonts w:ascii="Arial" w:hAnsi="Arial" w:cs="Arial"/>
        </w:rPr>
        <w:t xml:space="preserve"> un código de procedimiento</w:t>
      </w:r>
      <w:r w:rsidR="00DF7209">
        <w:rPr>
          <w:rFonts w:ascii="Arial" w:hAnsi="Arial" w:cs="Arial"/>
          <w:position w:val="9"/>
        </w:rPr>
        <w:t xml:space="preserve"> </w:t>
      </w:r>
      <w:r w:rsidR="00AF1F81" w:rsidRPr="00DB0CEB">
        <w:rPr>
          <w:rFonts w:ascii="Arial" w:hAnsi="Arial" w:cs="Arial"/>
        </w:rPr>
        <w:t>autorizado y registrará en su BBDD dicho</w:t>
      </w:r>
      <w:r w:rsidR="00AF1F81" w:rsidRPr="00DB0CEB">
        <w:rPr>
          <w:rFonts w:ascii="Arial" w:hAnsi="Arial" w:cs="Arial"/>
          <w:spacing w:val="61"/>
        </w:rPr>
        <w:t xml:space="preserve"> </w:t>
      </w:r>
      <w:r w:rsidR="00AF1F81" w:rsidRPr="00DB0CEB">
        <w:rPr>
          <w:rFonts w:ascii="Arial" w:hAnsi="Arial" w:cs="Arial"/>
        </w:rPr>
        <w:t>código</w:t>
      </w:r>
      <w:r w:rsidR="00AF1F81" w:rsidRPr="00DB0CEB">
        <w:rPr>
          <w:rFonts w:ascii="Arial" w:hAnsi="Arial" w:cs="Arial"/>
          <w:w w:val="99"/>
        </w:rPr>
        <w:t xml:space="preserve"> </w:t>
      </w:r>
      <w:r w:rsidR="00AF1F81" w:rsidRPr="00DB0CEB">
        <w:rPr>
          <w:rFonts w:ascii="Arial" w:hAnsi="Arial" w:cs="Arial"/>
        </w:rPr>
        <w:t>junto</w:t>
      </w:r>
      <w:r w:rsidR="00AF1F81" w:rsidRPr="00DB0CEB">
        <w:rPr>
          <w:rFonts w:ascii="Arial" w:hAnsi="Arial" w:cs="Arial"/>
          <w:spacing w:val="21"/>
        </w:rPr>
        <w:t xml:space="preserve"> </w:t>
      </w:r>
      <w:r w:rsidR="00AF1F81" w:rsidRPr="00DB0CEB">
        <w:rPr>
          <w:rFonts w:ascii="Arial" w:hAnsi="Arial" w:cs="Arial"/>
        </w:rPr>
        <w:t>al</w:t>
      </w:r>
      <w:r w:rsidR="00AF1F81" w:rsidRPr="00DB0CEB">
        <w:rPr>
          <w:rFonts w:ascii="Arial" w:hAnsi="Arial" w:cs="Arial"/>
          <w:spacing w:val="25"/>
        </w:rPr>
        <w:t xml:space="preserve"> </w:t>
      </w:r>
      <w:r w:rsidR="00AF1F81" w:rsidRPr="00DB0CEB">
        <w:rPr>
          <w:rFonts w:ascii="Arial" w:hAnsi="Arial" w:cs="Arial"/>
        </w:rPr>
        <w:t>procedimiento</w:t>
      </w:r>
      <w:r w:rsidR="00AF1F81" w:rsidRPr="00DB0CEB">
        <w:rPr>
          <w:rFonts w:ascii="Arial" w:hAnsi="Arial" w:cs="Arial"/>
          <w:spacing w:val="21"/>
        </w:rPr>
        <w:t xml:space="preserve"> </w:t>
      </w:r>
      <w:r w:rsidR="00AF1F81" w:rsidRPr="00DB0CEB">
        <w:rPr>
          <w:rFonts w:ascii="Arial" w:hAnsi="Arial" w:cs="Arial"/>
        </w:rPr>
        <w:t>y</w:t>
      </w:r>
      <w:r w:rsidR="00AF1F81" w:rsidRPr="00DB0CEB">
        <w:rPr>
          <w:rFonts w:ascii="Arial" w:hAnsi="Arial" w:cs="Arial"/>
          <w:spacing w:val="22"/>
        </w:rPr>
        <w:t xml:space="preserve"> </w:t>
      </w:r>
      <w:r w:rsidR="00AF1F81" w:rsidRPr="00DB0CEB">
        <w:rPr>
          <w:rFonts w:ascii="Arial" w:hAnsi="Arial" w:cs="Arial"/>
        </w:rPr>
        <w:t>norma</w:t>
      </w:r>
      <w:r w:rsidR="00AF1F81" w:rsidRPr="00DB0CEB">
        <w:rPr>
          <w:rFonts w:ascii="Arial" w:hAnsi="Arial" w:cs="Arial"/>
          <w:spacing w:val="23"/>
        </w:rPr>
        <w:t xml:space="preserve"> </w:t>
      </w:r>
      <w:r w:rsidR="00AF1F81" w:rsidRPr="00DB0CEB">
        <w:rPr>
          <w:rFonts w:ascii="Arial" w:hAnsi="Arial" w:cs="Arial"/>
        </w:rPr>
        <w:t>asociados.</w:t>
      </w:r>
    </w:p>
    <w:p w14:paraId="0C8FC489" w14:textId="77777777" w:rsidR="00AF1F81" w:rsidRPr="00DB0CEB" w:rsidRDefault="00441998" w:rsidP="00AF1F81">
      <w:pPr>
        <w:pStyle w:val="Listavistosa-nfasis11"/>
        <w:widowControl w:val="0"/>
        <w:numPr>
          <w:ilvl w:val="0"/>
          <w:numId w:val="48"/>
        </w:numPr>
        <w:tabs>
          <w:tab w:val="left" w:pos="874"/>
        </w:tabs>
        <w:spacing w:before="3"/>
        <w:ind w:right="222"/>
        <w:jc w:val="both"/>
        <w:rPr>
          <w:rFonts w:ascii="Arial" w:eastAsia="Verdana" w:hAnsi="Arial" w:cs="Arial"/>
        </w:rPr>
      </w:pPr>
      <w:r w:rsidRPr="00DB0CEB">
        <w:rPr>
          <w:rFonts w:ascii="Arial" w:eastAsia="Verdana" w:hAnsi="Arial" w:cs="Arial"/>
        </w:rPr>
        <w:t>RedIRIS</w:t>
      </w:r>
      <w:r w:rsidR="004175C6">
        <w:rPr>
          <w:rFonts w:ascii="Arial" w:eastAsia="Verdana" w:hAnsi="Arial" w:cs="Arial"/>
        </w:rPr>
        <w:t xml:space="preserve"> comunicará al </w:t>
      </w:r>
      <w:r w:rsidR="00AF1F81" w:rsidRPr="00DB0CEB">
        <w:rPr>
          <w:rFonts w:ascii="Arial" w:eastAsia="Verdana" w:hAnsi="Arial" w:cs="Arial"/>
        </w:rPr>
        <w:t>CAID del MINHAP la resolución de dicha</w:t>
      </w:r>
      <w:r w:rsidR="00AF1F81" w:rsidRPr="00DB0CEB">
        <w:rPr>
          <w:rFonts w:ascii="Arial" w:eastAsia="Verdana" w:hAnsi="Arial" w:cs="Arial"/>
          <w:spacing w:val="-2"/>
        </w:rPr>
        <w:t xml:space="preserve"> </w:t>
      </w:r>
      <w:r w:rsidR="00AF1F81" w:rsidRPr="00DB0CEB">
        <w:rPr>
          <w:rFonts w:ascii="Arial" w:eastAsia="Verdana" w:hAnsi="Arial" w:cs="Arial"/>
        </w:rPr>
        <w:t>solicitud.</w:t>
      </w:r>
    </w:p>
    <w:p w14:paraId="02738162" w14:textId="77777777" w:rsidR="00AF1F81" w:rsidRPr="0042445E" w:rsidRDefault="00B3205A" w:rsidP="00AF1F81">
      <w:pPr>
        <w:pStyle w:val="Listavistosa-nfasis11"/>
        <w:widowControl w:val="0"/>
        <w:numPr>
          <w:ilvl w:val="0"/>
          <w:numId w:val="48"/>
        </w:numPr>
        <w:tabs>
          <w:tab w:val="left" w:pos="874"/>
        </w:tabs>
        <w:ind w:right="215"/>
        <w:jc w:val="both"/>
        <w:rPr>
          <w:rFonts w:ascii="Arial" w:eastAsia="Verdana" w:hAnsi="Arial" w:cs="Arial"/>
        </w:rPr>
      </w:pPr>
      <w:r w:rsidRPr="0042445E">
        <w:rPr>
          <w:rFonts w:ascii="Arial" w:hAnsi="Arial" w:cs="Arial"/>
        </w:rPr>
        <w:t>E</w:t>
      </w:r>
      <w:r w:rsidR="00AF1F81" w:rsidRPr="0042445E">
        <w:rPr>
          <w:rFonts w:ascii="Arial" w:hAnsi="Arial" w:cs="Arial"/>
        </w:rPr>
        <w:t>l CAID registrará en su BBDD dicho código junto</w:t>
      </w:r>
      <w:r w:rsidR="00AF1F81" w:rsidRPr="0042445E">
        <w:rPr>
          <w:rFonts w:ascii="Arial" w:hAnsi="Arial" w:cs="Arial"/>
          <w:w w:val="99"/>
        </w:rPr>
        <w:t xml:space="preserve"> </w:t>
      </w:r>
      <w:r w:rsidR="00AF1F81" w:rsidRPr="0042445E">
        <w:rPr>
          <w:rFonts w:ascii="Arial" w:hAnsi="Arial" w:cs="Arial"/>
        </w:rPr>
        <w:t>al procedimiento y norma</w:t>
      </w:r>
      <w:r w:rsidR="00AF1F81" w:rsidRPr="0042445E">
        <w:rPr>
          <w:rFonts w:ascii="Arial" w:hAnsi="Arial" w:cs="Arial"/>
          <w:spacing w:val="-3"/>
        </w:rPr>
        <w:t xml:space="preserve"> </w:t>
      </w:r>
      <w:r w:rsidR="00AF1F81" w:rsidRPr="0042445E">
        <w:rPr>
          <w:rFonts w:ascii="Arial" w:hAnsi="Arial" w:cs="Arial"/>
        </w:rPr>
        <w:t>asociados.</w:t>
      </w:r>
    </w:p>
    <w:p w14:paraId="24373644" w14:textId="77777777" w:rsidR="00AF1F81" w:rsidRPr="0042445E" w:rsidRDefault="00AF1F81" w:rsidP="004175C6">
      <w:pPr>
        <w:pStyle w:val="Listavistosa-nfasis11"/>
        <w:widowControl w:val="0"/>
        <w:numPr>
          <w:ilvl w:val="0"/>
          <w:numId w:val="48"/>
        </w:numPr>
        <w:tabs>
          <w:tab w:val="left" w:pos="874"/>
        </w:tabs>
        <w:spacing w:before="1" w:line="243" w:lineRule="exact"/>
        <w:ind w:right="289"/>
        <w:jc w:val="both"/>
        <w:rPr>
          <w:rFonts w:ascii="Arial" w:eastAsia="Verdana" w:hAnsi="Arial" w:cs="Arial"/>
        </w:rPr>
      </w:pPr>
      <w:r w:rsidRPr="0042445E">
        <w:rPr>
          <w:rFonts w:ascii="Arial" w:hAnsi="Arial" w:cs="Arial"/>
        </w:rPr>
        <w:t xml:space="preserve">El CAID comunica al </w:t>
      </w:r>
      <w:r w:rsidR="00F40AC0" w:rsidRPr="0042445E">
        <w:rPr>
          <w:rFonts w:ascii="Arial" w:hAnsi="Arial" w:cs="Arial"/>
        </w:rPr>
        <w:t>Organismo</w:t>
      </w:r>
      <w:r w:rsidRPr="0042445E">
        <w:rPr>
          <w:rFonts w:ascii="Arial" w:hAnsi="Arial" w:cs="Arial"/>
        </w:rPr>
        <w:t xml:space="preserve"> Cesionario la resolución </w:t>
      </w:r>
      <w:r w:rsidR="00F40AC0" w:rsidRPr="0042445E">
        <w:rPr>
          <w:rFonts w:ascii="Arial" w:hAnsi="Arial" w:cs="Arial"/>
        </w:rPr>
        <w:t xml:space="preserve">de </w:t>
      </w:r>
      <w:r w:rsidR="004175C6">
        <w:rPr>
          <w:rFonts w:ascii="Arial" w:hAnsi="Arial" w:cs="Arial"/>
        </w:rPr>
        <w:t>RedIRIS</w:t>
      </w:r>
      <w:r w:rsidR="00B3205A" w:rsidRPr="0042445E">
        <w:rPr>
          <w:rFonts w:ascii="Arial" w:hAnsi="Arial" w:cs="Arial"/>
        </w:rPr>
        <w:t xml:space="preserve">, </w:t>
      </w:r>
      <w:r w:rsidRPr="0042445E">
        <w:rPr>
          <w:rFonts w:ascii="Arial" w:hAnsi="Arial" w:cs="Arial"/>
        </w:rPr>
        <w:t>indicando el código necesario a incluir en cada petición</w:t>
      </w:r>
      <w:r w:rsidRPr="0042445E">
        <w:rPr>
          <w:rFonts w:ascii="Arial" w:hAnsi="Arial" w:cs="Arial"/>
          <w:spacing w:val="65"/>
        </w:rPr>
        <w:t xml:space="preserve"> </w:t>
      </w:r>
      <w:r w:rsidRPr="0042445E">
        <w:rPr>
          <w:rFonts w:ascii="Arial" w:hAnsi="Arial" w:cs="Arial"/>
        </w:rPr>
        <w:t>de</w:t>
      </w:r>
      <w:r w:rsidRPr="0042445E">
        <w:rPr>
          <w:rFonts w:ascii="Arial" w:hAnsi="Arial" w:cs="Arial"/>
          <w:w w:val="99"/>
        </w:rPr>
        <w:t xml:space="preserve"> </w:t>
      </w:r>
      <w:r w:rsidRPr="0042445E">
        <w:rPr>
          <w:rFonts w:ascii="Arial" w:hAnsi="Arial" w:cs="Arial"/>
        </w:rPr>
        <w:t>información</w:t>
      </w:r>
      <w:r w:rsidRPr="0042445E">
        <w:rPr>
          <w:rFonts w:ascii="Arial" w:hAnsi="Arial" w:cs="Arial"/>
          <w:spacing w:val="-1"/>
        </w:rPr>
        <w:t xml:space="preserve"> </w:t>
      </w:r>
      <w:r w:rsidRPr="0042445E">
        <w:rPr>
          <w:rFonts w:ascii="Arial" w:hAnsi="Arial" w:cs="Arial"/>
        </w:rPr>
        <w:t>tramitada</w:t>
      </w:r>
      <w:r w:rsidR="00B3205A" w:rsidRPr="0042445E">
        <w:rPr>
          <w:rFonts w:ascii="Arial" w:hAnsi="Arial" w:cs="Arial"/>
        </w:rPr>
        <w:t>.</w:t>
      </w:r>
    </w:p>
    <w:p w14:paraId="752981E1" w14:textId="77777777" w:rsidR="00F40AC0" w:rsidRPr="00DB0CEB" w:rsidRDefault="004175C6" w:rsidP="00F40AC0">
      <w:pPr>
        <w:pStyle w:val="Listavistosa-nfasis11"/>
        <w:widowControl w:val="0"/>
        <w:numPr>
          <w:ilvl w:val="0"/>
          <w:numId w:val="48"/>
        </w:numPr>
        <w:tabs>
          <w:tab w:val="left" w:pos="874"/>
        </w:tabs>
        <w:spacing w:before="3"/>
        <w:ind w:right="222"/>
        <w:jc w:val="both"/>
        <w:rPr>
          <w:rFonts w:ascii="Arial" w:eastAsia="Verdana" w:hAnsi="Arial" w:cs="Arial"/>
        </w:rPr>
      </w:pPr>
      <w:r>
        <w:rPr>
          <w:rFonts w:ascii="Arial" w:eastAsia="Verdana" w:hAnsi="Arial" w:cs="Arial"/>
        </w:rPr>
        <w:t>RedIRIS</w:t>
      </w:r>
      <w:r w:rsidRPr="00DB0CEB">
        <w:rPr>
          <w:rFonts w:ascii="Arial" w:eastAsia="Verdana" w:hAnsi="Arial" w:cs="Arial"/>
        </w:rPr>
        <w:t xml:space="preserve"> </w:t>
      </w:r>
      <w:r w:rsidR="00F40AC0" w:rsidRPr="00DB0CEB">
        <w:rPr>
          <w:rFonts w:ascii="Arial" w:eastAsia="Verdana" w:hAnsi="Arial" w:cs="Arial"/>
        </w:rPr>
        <w:t xml:space="preserve">comunica a </w:t>
      </w:r>
      <w:r>
        <w:rPr>
          <w:rFonts w:ascii="Arial" w:eastAsia="Verdana" w:hAnsi="Arial" w:cs="Arial"/>
        </w:rPr>
        <w:t xml:space="preserve">CRUE </w:t>
      </w:r>
      <w:r w:rsidR="00F40AC0" w:rsidRPr="00DB0CEB">
        <w:rPr>
          <w:rFonts w:ascii="Arial" w:eastAsia="Verdana" w:hAnsi="Arial" w:cs="Arial"/>
        </w:rPr>
        <w:t>el nuevo Organismo Cesionario y procedimientos para los cuáles se ha habilitado la consulta de datos académicos.</w:t>
      </w:r>
    </w:p>
    <w:p w14:paraId="4EF42C84" w14:textId="77777777" w:rsidR="00B005C2" w:rsidRPr="00B005C2" w:rsidRDefault="00B005C2" w:rsidP="00B005C2">
      <w:pPr>
        <w:pStyle w:val="Listavistosa-nfasis11"/>
        <w:widowControl w:val="0"/>
        <w:numPr>
          <w:ilvl w:val="0"/>
          <w:numId w:val="48"/>
        </w:numPr>
        <w:tabs>
          <w:tab w:val="left" w:pos="874"/>
        </w:tabs>
        <w:spacing w:before="3"/>
        <w:ind w:right="222"/>
        <w:jc w:val="both"/>
        <w:rPr>
          <w:rFonts w:ascii="Arial" w:eastAsia="Verdana" w:hAnsi="Arial" w:cs="Arial"/>
        </w:rPr>
      </w:pPr>
      <w:r w:rsidRPr="00B005C2">
        <w:rPr>
          <w:rFonts w:ascii="Arial" w:eastAsia="Verdana" w:hAnsi="Arial" w:cs="Arial"/>
        </w:rPr>
        <w:t>Ambas Partes conocen y asumen que han de cumplir con lo establecido en la normativa de protección de datos, compuesta por el Reglamento (UE) 2016/679 (en adelante RGPD) y por la Ley Orgánica 3/2018 (en adelante LOPDGDD), así como cualquier norma que pueda sustituirlas o desarrollarlas en el futuro.</w:t>
      </w:r>
    </w:p>
    <w:p w14:paraId="085C922F" w14:textId="77777777" w:rsidR="00B005C2" w:rsidRPr="00B005C2" w:rsidRDefault="00B005C2" w:rsidP="00B005C2">
      <w:pPr>
        <w:pStyle w:val="Listavistosa-nfasis11"/>
        <w:widowControl w:val="0"/>
        <w:numPr>
          <w:ilvl w:val="0"/>
          <w:numId w:val="48"/>
        </w:numPr>
        <w:tabs>
          <w:tab w:val="left" w:pos="874"/>
        </w:tabs>
        <w:spacing w:before="3"/>
        <w:ind w:right="222"/>
        <w:jc w:val="both"/>
        <w:rPr>
          <w:rFonts w:ascii="Arial" w:eastAsia="Verdana" w:hAnsi="Arial" w:cs="Arial"/>
        </w:rPr>
      </w:pPr>
      <w:r w:rsidRPr="00B005C2">
        <w:rPr>
          <w:rFonts w:ascii="Arial" w:eastAsia="Verdana" w:hAnsi="Arial" w:cs="Arial"/>
        </w:rPr>
        <w:t xml:space="preserve">En todo caso Red.es observará en el tratamiento de los datos personales de las personas y entidades mencionadas anteriormente, lo dispuesto en la anterior normativa para la prestación del servicio, en caso de que Red.es tenga la consideración de Encargado de Tratamiento de conformidad con lo establecido en el art. 28 RGPD, las </w:t>
      </w:r>
      <w:r w:rsidRPr="00B005C2">
        <w:rPr>
          <w:rFonts w:ascii="Arial" w:eastAsia="Verdana" w:hAnsi="Arial" w:cs="Arial"/>
        </w:rPr>
        <w:lastRenderedPageBreak/>
        <w:t>Partes firmarán el correspondiente Contrato de Encargo de Tratamiento, al que este documento se incluye como Anexo con el número de orden que corresponda.</w:t>
      </w:r>
    </w:p>
    <w:p w14:paraId="6260BA76" w14:textId="77777777" w:rsidR="00B005C2" w:rsidRPr="00B005C2" w:rsidRDefault="00B005C2" w:rsidP="00B005C2">
      <w:pPr>
        <w:pStyle w:val="Listavistosa-nfasis11"/>
        <w:widowControl w:val="0"/>
        <w:numPr>
          <w:ilvl w:val="0"/>
          <w:numId w:val="48"/>
        </w:numPr>
        <w:tabs>
          <w:tab w:val="left" w:pos="874"/>
        </w:tabs>
        <w:spacing w:before="3"/>
        <w:ind w:right="222"/>
        <w:jc w:val="both"/>
        <w:rPr>
          <w:rFonts w:ascii="Arial" w:eastAsia="Verdana" w:hAnsi="Arial" w:cs="Arial"/>
        </w:rPr>
      </w:pPr>
      <w:r w:rsidRPr="00B005C2">
        <w:rPr>
          <w:rFonts w:ascii="Arial" w:eastAsia="Verdana" w:hAnsi="Arial" w:cs="Arial"/>
        </w:rPr>
        <w:t>El Solicitante conoce y asume que los derechos de acceso y rectificación podrán ejercerse de acuerdo con lo dispuesto en la normativa de protección de datos de carácter personal, mientras que los derechos de supresión, limitación del tratamiento, portabilidad y oposición únicamente podrán ejercerse previa desconexión del proveedor de identidad correspondiente, dado que el tratamiento de datos personales por parte de Red.es es necesario para la prestación del servicio.</w:t>
      </w:r>
    </w:p>
    <w:p w14:paraId="546887E7" w14:textId="77777777" w:rsidR="00F40AC0" w:rsidRPr="009315E9" w:rsidRDefault="00F40AC0" w:rsidP="00F40AC0">
      <w:pPr>
        <w:pStyle w:val="Listavistosa-nfasis11"/>
        <w:widowControl w:val="0"/>
        <w:tabs>
          <w:tab w:val="left" w:pos="1457"/>
        </w:tabs>
        <w:spacing w:before="1"/>
        <w:ind w:left="873" w:right="220"/>
        <w:jc w:val="both"/>
        <w:rPr>
          <w:rFonts w:ascii="Verdana" w:eastAsia="Verdana" w:hAnsi="Verdana" w:cs="Verdana"/>
          <w:sz w:val="20"/>
          <w:szCs w:val="20"/>
        </w:rPr>
      </w:pPr>
    </w:p>
    <w:p w14:paraId="493289CD" w14:textId="77777777" w:rsidR="00731C03" w:rsidRPr="009315E9" w:rsidRDefault="00731C03" w:rsidP="00AF1F81">
      <w:pPr>
        <w:spacing w:before="11"/>
        <w:rPr>
          <w:rFonts w:ascii="Verdana" w:eastAsia="Verdana" w:hAnsi="Verdana" w:cs="Verdana"/>
          <w:sz w:val="19"/>
          <w:szCs w:val="19"/>
        </w:rPr>
      </w:pPr>
    </w:p>
    <w:p w14:paraId="32DD51FE" w14:textId="77777777" w:rsidR="00AF1F81" w:rsidRDefault="00AF1F81" w:rsidP="00FB005D">
      <w:pPr>
        <w:rPr>
          <w:rFonts w:ascii="Verdana" w:eastAsia="Verdana" w:hAnsi="Verdana" w:cs="Verdana"/>
          <w:sz w:val="20"/>
          <w:szCs w:val="20"/>
        </w:rPr>
      </w:pPr>
    </w:p>
    <w:p w14:paraId="6F9F52EA" w14:textId="77777777" w:rsidR="00AF1F81" w:rsidRDefault="00AF1F81" w:rsidP="00FB005D">
      <w:pPr>
        <w:rPr>
          <w:rFonts w:ascii="Verdana" w:eastAsia="Verdana" w:hAnsi="Verdana" w:cs="Verdana"/>
          <w:sz w:val="20"/>
          <w:szCs w:val="20"/>
        </w:rPr>
      </w:pPr>
    </w:p>
    <w:p w14:paraId="4E3CCC73" w14:textId="77777777" w:rsidR="00AF1F81" w:rsidRPr="009315E9" w:rsidRDefault="00AF1F81" w:rsidP="00FB005D">
      <w:pPr>
        <w:rPr>
          <w:rFonts w:ascii="Verdana" w:eastAsia="Verdana" w:hAnsi="Verdana" w:cs="Verdana"/>
          <w:sz w:val="20"/>
          <w:szCs w:val="20"/>
        </w:rPr>
      </w:pPr>
    </w:p>
    <w:p w14:paraId="0D7C31EB" w14:textId="77777777" w:rsidR="00FB005D" w:rsidRPr="009315E9" w:rsidRDefault="00FB005D" w:rsidP="00FB005D">
      <w:pPr>
        <w:spacing w:before="10"/>
        <w:rPr>
          <w:rFonts w:ascii="Verdana" w:eastAsia="Verdana" w:hAnsi="Verdana" w:cs="Verdana"/>
          <w:sz w:val="14"/>
          <w:szCs w:val="14"/>
        </w:rPr>
      </w:pPr>
    </w:p>
    <w:p w14:paraId="7093CB8D" w14:textId="77777777" w:rsidR="00FB005D" w:rsidRPr="00DF7209" w:rsidRDefault="00FB005D" w:rsidP="00DF7209">
      <w:pPr>
        <w:spacing w:line="20" w:lineRule="exact"/>
        <w:ind w:left="146"/>
        <w:rPr>
          <w:rFonts w:ascii="Verdana" w:eastAsia="Verdana" w:hAnsi="Verdana" w:cs="Verdana"/>
          <w:sz w:val="2"/>
          <w:szCs w:val="2"/>
        </w:rPr>
      </w:pPr>
    </w:p>
    <w:p w14:paraId="70F4CF7D" w14:textId="77777777" w:rsidR="00FB005D" w:rsidRPr="009315E9" w:rsidRDefault="00FB005D" w:rsidP="00FB005D">
      <w:pPr>
        <w:rPr>
          <w:rFonts w:ascii="Verdana" w:eastAsia="Verdana" w:hAnsi="Verdana" w:cs="Verdana"/>
          <w:sz w:val="20"/>
          <w:szCs w:val="20"/>
        </w:rPr>
      </w:pPr>
    </w:p>
    <w:p w14:paraId="7AC8E492" w14:textId="77777777" w:rsidR="00FB005D" w:rsidRDefault="00FB005D" w:rsidP="00FB005D">
      <w:pPr>
        <w:spacing w:before="9"/>
        <w:rPr>
          <w:rFonts w:ascii="Verdana" w:eastAsia="Verdana" w:hAnsi="Verdana" w:cs="Verdana"/>
          <w:sz w:val="6"/>
          <w:szCs w:val="6"/>
        </w:rPr>
      </w:pPr>
    </w:p>
    <w:p w14:paraId="07F5A01E" w14:textId="77777777" w:rsidR="00B3205A" w:rsidRDefault="0059399E" w:rsidP="00B3205A">
      <w:pPr>
        <w:pStyle w:val="Ttulo1"/>
        <w:numPr>
          <w:ilvl w:val="0"/>
          <w:numId w:val="21"/>
        </w:numPr>
        <w:ind w:left="284"/>
        <w:jc w:val="left"/>
        <w:rPr>
          <w:sz w:val="32"/>
          <w:szCs w:val="32"/>
        </w:rPr>
      </w:pPr>
      <w:bookmarkStart w:id="7" w:name="_bookmark5"/>
      <w:bookmarkEnd w:id="7"/>
      <w:r w:rsidRPr="0042445E">
        <w:rPr>
          <w:sz w:val="32"/>
          <w:szCs w:val="32"/>
        </w:rPr>
        <w:br w:type="page"/>
      </w:r>
      <w:bookmarkStart w:id="8" w:name="_Toc469306872"/>
      <w:r w:rsidR="00B3205A" w:rsidRPr="00D5499A">
        <w:rPr>
          <w:sz w:val="32"/>
          <w:szCs w:val="32"/>
        </w:rPr>
        <w:lastRenderedPageBreak/>
        <w:t>Niveles De Disponibilidad De Los Servicios Y Actuaciones De Soporte A Organismos</w:t>
      </w:r>
      <w:bookmarkEnd w:id="8"/>
    </w:p>
    <w:p w14:paraId="750C41BD" w14:textId="77777777" w:rsidR="00D34AFE" w:rsidRDefault="00B3205A">
      <w:pPr>
        <w:pStyle w:val="Textoindependiente"/>
        <w:spacing w:before="100" w:beforeAutospacing="1" w:after="100" w:afterAutospacing="1"/>
        <w:rPr>
          <w:rFonts w:eastAsia="SimSun"/>
        </w:rPr>
      </w:pPr>
      <w:bookmarkStart w:id="9" w:name="Niveles"/>
      <w:bookmarkEnd w:id="9"/>
      <w:r>
        <w:rPr>
          <w:rFonts w:eastAsia="SimSun"/>
        </w:rPr>
        <w:t>E</w:t>
      </w:r>
      <w:r w:rsidR="00D34AFE">
        <w:rPr>
          <w:rFonts w:eastAsia="SimSun"/>
        </w:rPr>
        <w:t>l horario</w:t>
      </w:r>
      <w:r w:rsidR="00357794">
        <w:rPr>
          <w:rFonts w:eastAsia="SimSun"/>
        </w:rPr>
        <w:t xml:space="preserve"> </w:t>
      </w:r>
      <w:r w:rsidR="00D34AFE">
        <w:rPr>
          <w:rFonts w:eastAsia="SimSun"/>
        </w:rPr>
        <w:t>de cobertura de los servicios contemplados en el presente apartado será:</w:t>
      </w:r>
    </w:p>
    <w:p w14:paraId="7242DB41" w14:textId="77777777" w:rsidR="0025761B" w:rsidRPr="00F40AC0" w:rsidRDefault="00777448">
      <w:pPr>
        <w:pStyle w:val="Textoindependiente"/>
        <w:spacing w:before="100" w:beforeAutospacing="1" w:after="100" w:afterAutospacing="1"/>
        <w:rPr>
          <w:rFonts w:eastAsia="SimSun"/>
          <w:b/>
        </w:rPr>
      </w:pPr>
      <w:r w:rsidRPr="00F40AC0">
        <w:rPr>
          <w:rFonts w:eastAsia="SimSun"/>
          <w:b/>
        </w:rPr>
        <w:t>NISUE</w:t>
      </w:r>
      <w:r w:rsidR="004175C6">
        <w:rPr>
          <w:rFonts w:eastAsia="SimSun"/>
          <w:b/>
        </w:rPr>
        <w:t>, operado por RedIRIS</w:t>
      </w:r>
      <w:r w:rsidR="0025761B" w:rsidRPr="00F40AC0">
        <w:rPr>
          <w:rFonts w:eastAsia="SimSun"/>
          <w:b/>
        </w:rPr>
        <w:t>:</w:t>
      </w:r>
    </w:p>
    <w:p w14:paraId="09E24686" w14:textId="77777777" w:rsidR="0025761B" w:rsidRPr="00731C03" w:rsidRDefault="0025761B" w:rsidP="00731C03">
      <w:pPr>
        <w:pStyle w:val="liste"/>
        <w:numPr>
          <w:ilvl w:val="0"/>
          <w:numId w:val="28"/>
        </w:numPr>
        <w:tabs>
          <w:tab w:val="clear" w:pos="1134"/>
          <w:tab w:val="clear" w:pos="1985"/>
          <w:tab w:val="clear" w:pos="2835"/>
          <w:tab w:val="clear" w:pos="3686"/>
          <w:tab w:val="clear" w:pos="4536"/>
          <w:tab w:val="clear" w:pos="5387"/>
          <w:tab w:val="clear" w:pos="9072"/>
        </w:tabs>
        <w:spacing w:before="100" w:beforeAutospacing="1" w:after="100" w:afterAutospacing="1"/>
        <w:rPr>
          <w:rFonts w:ascii="Arial" w:eastAsia="SimSun" w:hAnsi="Arial" w:cs="Arial"/>
        </w:rPr>
      </w:pPr>
      <w:r w:rsidRPr="00731C03">
        <w:rPr>
          <w:rFonts w:ascii="Arial" w:eastAsia="SimSun" w:hAnsi="Arial" w:cs="Arial"/>
        </w:rPr>
        <w:t xml:space="preserve">Servicio disponible </w:t>
      </w:r>
      <w:r w:rsidR="00B3205A">
        <w:rPr>
          <w:rFonts w:ascii="Arial" w:eastAsia="SimSun" w:hAnsi="Arial" w:cs="Arial"/>
        </w:rPr>
        <w:t>24x7</w:t>
      </w:r>
    </w:p>
    <w:p w14:paraId="48B84A89" w14:textId="77777777" w:rsidR="00D34AFE" w:rsidRPr="0058740C" w:rsidRDefault="007A7EA9" w:rsidP="0058740C">
      <w:pPr>
        <w:pStyle w:val="liste"/>
        <w:numPr>
          <w:ilvl w:val="0"/>
          <w:numId w:val="28"/>
        </w:numPr>
        <w:tabs>
          <w:tab w:val="clear" w:pos="1134"/>
          <w:tab w:val="clear" w:pos="1985"/>
          <w:tab w:val="clear" w:pos="2835"/>
          <w:tab w:val="clear" w:pos="3686"/>
          <w:tab w:val="clear" w:pos="4536"/>
          <w:tab w:val="clear" w:pos="5387"/>
          <w:tab w:val="clear" w:pos="9072"/>
        </w:tabs>
        <w:spacing w:before="100" w:beforeAutospacing="1" w:after="100" w:afterAutospacing="1"/>
        <w:rPr>
          <w:rFonts w:ascii="Arial" w:eastAsia="SimSun" w:hAnsi="Arial" w:cs="Arial"/>
        </w:rPr>
      </w:pPr>
      <w:r>
        <w:rPr>
          <w:rFonts w:ascii="Arial" w:eastAsia="SimSun" w:hAnsi="Arial" w:cs="Arial"/>
        </w:rPr>
        <w:t>Gestión de i</w:t>
      </w:r>
      <w:r w:rsidR="00D34AFE" w:rsidRPr="00731C03">
        <w:rPr>
          <w:rFonts w:ascii="Arial" w:eastAsia="SimSun" w:hAnsi="Arial" w:cs="Arial"/>
        </w:rPr>
        <w:t xml:space="preserve">ncidencias: </w:t>
      </w:r>
      <w:r>
        <w:rPr>
          <w:rFonts w:ascii="Arial" w:eastAsia="SimSun" w:hAnsi="Arial" w:cs="Arial"/>
        </w:rPr>
        <w:t>Horario laboral de Red.es</w:t>
      </w:r>
      <w:r w:rsidR="004A7ADC">
        <w:rPr>
          <w:rFonts w:ascii="Arial" w:eastAsia="SimSun" w:hAnsi="Arial" w:cs="Arial"/>
        </w:rPr>
        <w:t>.</w:t>
      </w:r>
    </w:p>
    <w:p w14:paraId="61104B06" w14:textId="77777777" w:rsidR="00D34AFE" w:rsidRPr="00F40AC0" w:rsidRDefault="00777448">
      <w:pPr>
        <w:rPr>
          <w:rFonts w:ascii="Arial" w:hAnsi="Arial" w:cs="Arial"/>
          <w:b/>
        </w:rPr>
      </w:pPr>
      <w:r w:rsidRPr="00F40AC0">
        <w:rPr>
          <w:rFonts w:ascii="Arial" w:hAnsi="Arial" w:cs="Arial"/>
          <w:b/>
        </w:rPr>
        <w:t>Universidad</w:t>
      </w:r>
      <w:r w:rsidR="00731C03">
        <w:rPr>
          <w:rFonts w:ascii="Arial" w:hAnsi="Arial" w:cs="Arial"/>
          <w:b/>
        </w:rPr>
        <w:t xml:space="preserve"> X</w:t>
      </w:r>
      <w:r w:rsidR="0025761B" w:rsidRPr="00F40AC0">
        <w:rPr>
          <w:rFonts w:ascii="Arial" w:hAnsi="Arial" w:cs="Arial"/>
          <w:b/>
        </w:rPr>
        <w:t>:</w:t>
      </w:r>
    </w:p>
    <w:p w14:paraId="491B1C8A" w14:textId="77777777" w:rsidR="0025761B" w:rsidRPr="00731C03" w:rsidRDefault="0025761B" w:rsidP="00731C03">
      <w:pPr>
        <w:pStyle w:val="liste"/>
        <w:numPr>
          <w:ilvl w:val="0"/>
          <w:numId w:val="49"/>
        </w:numPr>
        <w:tabs>
          <w:tab w:val="clear" w:pos="1134"/>
          <w:tab w:val="clear" w:pos="1985"/>
          <w:tab w:val="clear" w:pos="2835"/>
          <w:tab w:val="clear" w:pos="3686"/>
          <w:tab w:val="clear" w:pos="4536"/>
          <w:tab w:val="clear" w:pos="5387"/>
          <w:tab w:val="clear" w:pos="9072"/>
        </w:tabs>
        <w:spacing w:before="100" w:beforeAutospacing="1" w:after="100" w:afterAutospacing="1"/>
        <w:rPr>
          <w:rFonts w:ascii="Arial" w:eastAsia="SimSun" w:hAnsi="Arial" w:cs="Arial"/>
        </w:rPr>
      </w:pPr>
      <w:r w:rsidRPr="00731C03">
        <w:rPr>
          <w:rFonts w:ascii="Arial" w:eastAsia="SimSun" w:hAnsi="Arial" w:cs="Arial"/>
        </w:rPr>
        <w:t>Servicio disponible 24x7</w:t>
      </w:r>
    </w:p>
    <w:p w14:paraId="3022C189" w14:textId="77777777" w:rsidR="0025761B" w:rsidRPr="0055399D" w:rsidRDefault="0025761B" w:rsidP="00A93BB4">
      <w:pPr>
        <w:pStyle w:val="liste"/>
        <w:numPr>
          <w:ilvl w:val="0"/>
          <w:numId w:val="49"/>
        </w:numPr>
        <w:tabs>
          <w:tab w:val="clear" w:pos="1134"/>
          <w:tab w:val="clear" w:pos="1985"/>
          <w:tab w:val="clear" w:pos="2835"/>
          <w:tab w:val="clear" w:pos="3686"/>
          <w:tab w:val="clear" w:pos="4536"/>
          <w:tab w:val="clear" w:pos="5387"/>
          <w:tab w:val="clear" w:pos="9072"/>
        </w:tabs>
        <w:spacing w:before="100" w:beforeAutospacing="1" w:after="100" w:afterAutospacing="1"/>
        <w:rPr>
          <w:rFonts w:ascii="Arial" w:hAnsi="Arial" w:cs="Arial"/>
        </w:rPr>
      </w:pPr>
      <w:r w:rsidRPr="0055399D">
        <w:rPr>
          <w:rFonts w:ascii="Arial" w:eastAsia="SimSun" w:hAnsi="Arial" w:cs="Arial"/>
        </w:rPr>
        <w:t>Incidencias graves y leves: Horas laborables de lunes a viernes de 9,00 a 1</w:t>
      </w:r>
      <w:r w:rsidR="00777448" w:rsidRPr="0055399D">
        <w:rPr>
          <w:rFonts w:ascii="Arial" w:eastAsia="SimSun" w:hAnsi="Arial" w:cs="Arial"/>
        </w:rPr>
        <w:t>5</w:t>
      </w:r>
      <w:r w:rsidRPr="0055399D">
        <w:rPr>
          <w:rFonts w:ascii="Arial" w:eastAsia="SimSun" w:hAnsi="Arial" w:cs="Arial"/>
        </w:rPr>
        <w:t>:00 h. (Incluye horario de verano)</w:t>
      </w:r>
    </w:p>
    <w:p w14:paraId="406771B9" w14:textId="77777777" w:rsidR="00D34AFE" w:rsidRDefault="00D34AFE">
      <w:pPr>
        <w:ind w:left="700"/>
        <w:rPr>
          <w:rFonts w:ascii="Arial" w:hAnsi="Arial" w:cs="Arial"/>
        </w:rPr>
      </w:pPr>
    </w:p>
    <w:p w14:paraId="5B828E96" w14:textId="77777777" w:rsidR="00D34AFE" w:rsidRPr="00A205A8" w:rsidRDefault="00D34AFE" w:rsidP="0042445E">
      <w:pPr>
        <w:pStyle w:val="Ttulo2"/>
        <w:numPr>
          <w:ilvl w:val="1"/>
          <w:numId w:val="52"/>
        </w:numPr>
        <w:rPr>
          <w:sz w:val="24"/>
        </w:rPr>
      </w:pPr>
      <w:bookmarkStart w:id="10" w:name="_Toc469306873"/>
      <w:r w:rsidRPr="00A205A8">
        <w:rPr>
          <w:sz w:val="24"/>
        </w:rPr>
        <w:t xml:space="preserve">Descripción de actuaciones de soporte </w:t>
      </w:r>
      <w:r w:rsidR="00357794">
        <w:rPr>
          <w:sz w:val="24"/>
        </w:rPr>
        <w:t>de NISUE</w:t>
      </w:r>
      <w:bookmarkEnd w:id="10"/>
    </w:p>
    <w:p w14:paraId="3AA4FC2A" w14:textId="77777777" w:rsidR="00D34AFE" w:rsidRPr="00357794" w:rsidRDefault="00D34AFE"/>
    <w:p w14:paraId="666AB1C5" w14:textId="77777777" w:rsidR="00D34AFE" w:rsidRDefault="00357794" w:rsidP="00357794">
      <w:pPr>
        <w:ind w:left="708"/>
        <w:jc w:val="both"/>
        <w:rPr>
          <w:rFonts w:ascii="Arial" w:hAnsi="Arial" w:cs="Arial"/>
        </w:rPr>
      </w:pPr>
      <w:r>
        <w:rPr>
          <w:rFonts w:ascii="Arial" w:hAnsi="Arial" w:cs="Arial"/>
        </w:rPr>
        <w:t xml:space="preserve">Las funciones de </w:t>
      </w:r>
      <w:r w:rsidRPr="005D044E">
        <w:rPr>
          <w:rFonts w:ascii="Arial" w:hAnsi="Arial" w:cs="Arial"/>
        </w:rPr>
        <w:t xml:space="preserve">soporte </w:t>
      </w:r>
      <w:r w:rsidR="00441998" w:rsidRPr="005D044E">
        <w:rPr>
          <w:rFonts w:ascii="Arial" w:hAnsi="Arial" w:cs="Arial"/>
        </w:rPr>
        <w:t>administrativo y tecnológico</w:t>
      </w:r>
      <w:r w:rsidR="00441998">
        <w:rPr>
          <w:rFonts w:ascii="Arial" w:hAnsi="Arial" w:cs="Arial"/>
        </w:rPr>
        <w:t xml:space="preserve"> </w:t>
      </w:r>
      <w:r>
        <w:rPr>
          <w:rFonts w:ascii="Arial" w:hAnsi="Arial" w:cs="Arial"/>
        </w:rPr>
        <w:t xml:space="preserve">de NISUE serán desempeñadas por RedIRIS, como </w:t>
      </w:r>
      <w:r w:rsidR="0042445E">
        <w:rPr>
          <w:rFonts w:ascii="Arial" w:hAnsi="Arial" w:cs="Arial"/>
        </w:rPr>
        <w:t xml:space="preserve">socio </w:t>
      </w:r>
      <w:r>
        <w:rPr>
          <w:rFonts w:ascii="Arial" w:hAnsi="Arial" w:cs="Arial"/>
        </w:rPr>
        <w:t>de CRUE. Sus principales funciones son las siguientes</w:t>
      </w:r>
      <w:r w:rsidR="00D34AFE">
        <w:rPr>
          <w:rFonts w:ascii="Arial" w:hAnsi="Arial" w:cs="Arial"/>
        </w:rPr>
        <w:t>:</w:t>
      </w:r>
    </w:p>
    <w:p w14:paraId="2632BC98" w14:textId="77777777" w:rsidR="00441998" w:rsidRPr="005D044E" w:rsidRDefault="00441998" w:rsidP="00F352C0">
      <w:pPr>
        <w:pStyle w:val="Lista3"/>
        <w:numPr>
          <w:ilvl w:val="0"/>
          <w:numId w:val="58"/>
        </w:numPr>
        <w:tabs>
          <w:tab w:val="num" w:pos="1436"/>
        </w:tabs>
        <w:spacing w:before="100" w:beforeAutospacing="1" w:after="100" w:afterAutospacing="1"/>
        <w:rPr>
          <w:rFonts w:ascii="Arial" w:hAnsi="Arial" w:cs="Arial"/>
        </w:rPr>
      </w:pPr>
      <w:r w:rsidRPr="005D044E">
        <w:rPr>
          <w:rFonts w:ascii="Arial" w:hAnsi="Arial" w:cs="Arial"/>
        </w:rPr>
        <w:t>Recepción y gestión de solicitudes de alta/modificación de acceso al servicio enviadas por el CAID de MINHAP.</w:t>
      </w:r>
    </w:p>
    <w:p w14:paraId="0379C786"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sidRPr="0042445E">
        <w:rPr>
          <w:rFonts w:ascii="Arial" w:hAnsi="Arial" w:cs="Arial"/>
        </w:rPr>
        <w:t xml:space="preserve">Recepción de solicitudes </w:t>
      </w:r>
      <w:r w:rsidR="00ED1473" w:rsidRPr="0042445E">
        <w:rPr>
          <w:rFonts w:ascii="Arial" w:hAnsi="Arial" w:cs="Arial"/>
        </w:rPr>
        <w:t xml:space="preserve">de soporte </w:t>
      </w:r>
      <w:r w:rsidRPr="0042445E">
        <w:rPr>
          <w:rFonts w:ascii="Arial" w:hAnsi="Arial" w:cs="Arial"/>
        </w:rPr>
        <w:t>a través de todos los canales de</w:t>
      </w:r>
      <w:r>
        <w:rPr>
          <w:rFonts w:ascii="Arial" w:hAnsi="Arial" w:cs="Arial"/>
        </w:rPr>
        <w:t xml:space="preserve"> entrada establecidos</w:t>
      </w:r>
    </w:p>
    <w:p w14:paraId="71E80AE9" w14:textId="77777777" w:rsidR="00D34AFE" w:rsidRDefault="00D34AFE" w:rsidP="00F352C0">
      <w:pPr>
        <w:keepLines/>
        <w:numPr>
          <w:ilvl w:val="1"/>
          <w:numId w:val="58"/>
        </w:numPr>
        <w:spacing w:before="60" w:after="60"/>
        <w:ind w:right="96"/>
        <w:jc w:val="both"/>
        <w:rPr>
          <w:rFonts w:ascii="Arial" w:hAnsi="Arial" w:cs="Arial"/>
        </w:rPr>
      </w:pPr>
      <w:r w:rsidRPr="00561038">
        <w:rPr>
          <w:rFonts w:ascii="Arial" w:hAnsi="Arial" w:cs="Arial"/>
        </w:rPr>
        <w:t xml:space="preserve">Por Email a la dirección </w:t>
      </w:r>
      <w:hyperlink r:id="rId12" w:history="1">
        <w:r w:rsidR="00722ADD" w:rsidRPr="00722ADD">
          <w:rPr>
            <w:rStyle w:val="Hipervnculo"/>
            <w:rFonts w:ascii="Arial" w:hAnsi="Arial" w:cs="Arial"/>
          </w:rPr>
          <w:t>nisue</w:t>
        </w:r>
        <w:r w:rsidR="00722ADD" w:rsidRPr="0077566F">
          <w:rPr>
            <w:rStyle w:val="Hipervnculo"/>
            <w:rFonts w:ascii="Arial" w:hAnsi="Arial" w:cs="Arial"/>
          </w:rPr>
          <w:t>@rediris.es</w:t>
        </w:r>
      </w:hyperlink>
      <w:r w:rsidR="00722ADD">
        <w:rPr>
          <w:rFonts w:ascii="Arial" w:hAnsi="Arial" w:cs="Arial"/>
        </w:rPr>
        <w:t>, método preferido</w:t>
      </w:r>
    </w:p>
    <w:p w14:paraId="6DF7856D" w14:textId="77777777" w:rsidR="00561038" w:rsidRPr="00561038" w:rsidRDefault="00561038" w:rsidP="00F352C0">
      <w:pPr>
        <w:keepLines/>
        <w:numPr>
          <w:ilvl w:val="1"/>
          <w:numId w:val="58"/>
        </w:numPr>
        <w:spacing w:before="60" w:after="60"/>
        <w:ind w:right="96"/>
        <w:jc w:val="both"/>
        <w:rPr>
          <w:rFonts w:ascii="Arial" w:hAnsi="Arial" w:cs="Arial"/>
        </w:rPr>
      </w:pPr>
      <w:r w:rsidRPr="00241B25">
        <w:rPr>
          <w:rFonts w:ascii="Arial" w:hAnsi="Arial" w:cs="Arial"/>
        </w:rPr>
        <w:t>Por teléfono a través del número</w:t>
      </w:r>
      <w:r w:rsidR="0055399D">
        <w:rPr>
          <w:rFonts w:ascii="Arial" w:hAnsi="Arial" w:cs="Arial"/>
        </w:rPr>
        <w:t xml:space="preserve"> 947256581</w:t>
      </w:r>
      <w:r w:rsidRPr="00241B25">
        <w:rPr>
          <w:rFonts w:ascii="Arial" w:hAnsi="Arial" w:cs="Arial"/>
        </w:rPr>
        <w:t xml:space="preserve"> </w:t>
      </w:r>
    </w:p>
    <w:p w14:paraId="4BC69F4F"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Registro y Clasificación de incidencias y peticiones en función de su tipología y asignación de prioridades</w:t>
      </w:r>
    </w:p>
    <w:p w14:paraId="1DDA6528"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 xml:space="preserve">Evaluación, investigación y diagnóstico de las incidencias y peticiones </w:t>
      </w:r>
    </w:p>
    <w:p w14:paraId="5E675FA2"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 xml:space="preserve">Escalado funcional a los diferentes niveles de soporte. </w:t>
      </w:r>
    </w:p>
    <w:p w14:paraId="3ECCBB38"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Escalado jerárquico, de manera que los diferentes niveles de responsabilidad de las organizaciones implicadas posean visibilidad de los casos más relevantes y puedan tomar las acciones necesarias para minimizar el impacto de dichas incidencias</w:t>
      </w:r>
    </w:p>
    <w:p w14:paraId="4F37265D"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Realizar el seguimiento de las incidencias y peticiones a lo largo de todo su ciclo de vida, hasta su cierre y verificación, manteniendo a los usuarios informados respecto del estado y el grado de progreso de sus incidencias/peticiones</w:t>
      </w:r>
    </w:p>
    <w:p w14:paraId="11C7A185" w14:textId="77777777" w:rsidR="00660CBA" w:rsidRDefault="00660CBA"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 xml:space="preserve">Administración de la lista </w:t>
      </w:r>
      <w:hyperlink r:id="rId13" w:history="1">
        <w:r w:rsidRPr="00BD0596">
          <w:rPr>
            <w:rStyle w:val="Hipervnculo"/>
            <w:rFonts w:ascii="Arial" w:hAnsi="Arial" w:cs="Arial"/>
          </w:rPr>
          <w:t>nisue-adm@listserv.rediris.es</w:t>
        </w:r>
      </w:hyperlink>
      <w:r w:rsidR="003152AF">
        <w:rPr>
          <w:rFonts w:ascii="Arial" w:hAnsi="Arial" w:cs="Arial"/>
        </w:rPr>
        <w:t xml:space="preserve">, de la que formarán parte </w:t>
      </w:r>
      <w:r>
        <w:rPr>
          <w:rFonts w:ascii="Arial" w:hAnsi="Arial" w:cs="Arial"/>
        </w:rPr>
        <w:t xml:space="preserve">los técnicos responsables de los </w:t>
      </w:r>
      <w:r w:rsidR="003152AF">
        <w:rPr>
          <w:rFonts w:ascii="Arial" w:hAnsi="Arial" w:cs="Arial"/>
        </w:rPr>
        <w:t>servicios desplegados por</w:t>
      </w:r>
      <w:r>
        <w:rPr>
          <w:rFonts w:ascii="Arial" w:hAnsi="Arial" w:cs="Arial"/>
        </w:rPr>
        <w:t xml:space="preserve"> cada una de las universidades participantes.</w:t>
      </w:r>
    </w:p>
    <w:p w14:paraId="328C15BA" w14:textId="77777777" w:rsidR="00D34AFE" w:rsidRDefault="00D34AFE" w:rsidP="00F352C0">
      <w:pPr>
        <w:pStyle w:val="Lista3"/>
        <w:numPr>
          <w:ilvl w:val="0"/>
          <w:numId w:val="58"/>
        </w:numPr>
        <w:tabs>
          <w:tab w:val="num" w:pos="1436"/>
        </w:tabs>
        <w:spacing w:before="100" w:beforeAutospacing="1" w:after="100" w:afterAutospacing="1"/>
        <w:rPr>
          <w:rFonts w:ascii="Arial" w:hAnsi="Arial" w:cs="Arial"/>
        </w:rPr>
      </w:pPr>
      <w:r>
        <w:rPr>
          <w:rFonts w:ascii="Arial" w:hAnsi="Arial" w:cs="Arial"/>
        </w:rPr>
        <w:t>Generar informes de gestión:</w:t>
      </w:r>
    </w:p>
    <w:p w14:paraId="432A5311" w14:textId="77777777" w:rsidR="00D34AFE" w:rsidRDefault="00D34AFE" w:rsidP="000D2A31">
      <w:pPr>
        <w:pStyle w:val="Lista3"/>
        <w:numPr>
          <w:ilvl w:val="1"/>
          <w:numId w:val="13"/>
        </w:numPr>
        <w:tabs>
          <w:tab w:val="num" w:pos="2156"/>
        </w:tabs>
        <w:spacing w:before="100" w:beforeAutospacing="1" w:after="100" w:afterAutospacing="1"/>
        <w:ind w:left="2156"/>
        <w:rPr>
          <w:rFonts w:ascii="Arial" w:hAnsi="Arial" w:cs="Arial"/>
          <w:szCs w:val="24"/>
        </w:rPr>
      </w:pPr>
      <w:r>
        <w:rPr>
          <w:rFonts w:ascii="Arial" w:hAnsi="Arial" w:cs="Arial"/>
          <w:szCs w:val="24"/>
          <w:lang w:val="es-ES_tradnl"/>
        </w:rPr>
        <w:lastRenderedPageBreak/>
        <w:t>Llamadas o peticiones recibidas, atendidas y abandonadas</w:t>
      </w:r>
    </w:p>
    <w:p w14:paraId="49C18C7D" w14:textId="77777777" w:rsidR="00D34AFE" w:rsidRDefault="00D34AFE" w:rsidP="000D2A31">
      <w:pPr>
        <w:pStyle w:val="Lista3"/>
        <w:numPr>
          <w:ilvl w:val="1"/>
          <w:numId w:val="13"/>
        </w:numPr>
        <w:tabs>
          <w:tab w:val="num" w:pos="2156"/>
        </w:tabs>
        <w:spacing w:before="100" w:beforeAutospacing="1" w:after="100" w:afterAutospacing="1"/>
        <w:ind w:left="2156"/>
        <w:rPr>
          <w:rFonts w:ascii="Arial" w:hAnsi="Arial" w:cs="Arial"/>
          <w:szCs w:val="24"/>
        </w:rPr>
      </w:pPr>
      <w:r>
        <w:rPr>
          <w:rFonts w:ascii="Arial" w:hAnsi="Arial" w:cs="Arial"/>
          <w:szCs w:val="24"/>
          <w:lang w:val="es-ES_tradnl"/>
        </w:rPr>
        <w:t>Incidencias y peticiones cerradas y abiertas</w:t>
      </w:r>
    </w:p>
    <w:p w14:paraId="21378508" w14:textId="77777777" w:rsidR="00D34AFE" w:rsidRDefault="00D34AFE" w:rsidP="000D2A31">
      <w:pPr>
        <w:pStyle w:val="Lista3"/>
        <w:numPr>
          <w:ilvl w:val="1"/>
          <w:numId w:val="13"/>
        </w:numPr>
        <w:tabs>
          <w:tab w:val="num" w:pos="2156"/>
        </w:tabs>
        <w:spacing w:before="100" w:beforeAutospacing="1" w:after="100" w:afterAutospacing="1"/>
        <w:ind w:left="2156"/>
        <w:rPr>
          <w:rFonts w:ascii="Arial" w:hAnsi="Arial" w:cs="Arial"/>
          <w:szCs w:val="24"/>
        </w:rPr>
      </w:pPr>
      <w:r>
        <w:rPr>
          <w:rFonts w:ascii="Arial" w:hAnsi="Arial" w:cs="Arial"/>
          <w:szCs w:val="24"/>
        </w:rPr>
        <w:t>Alcance de los niveles de servicio</w:t>
      </w:r>
    </w:p>
    <w:p w14:paraId="69F753C7" w14:textId="77777777" w:rsidR="00660CBA" w:rsidRDefault="00660CBA" w:rsidP="006C08BC">
      <w:pPr>
        <w:pStyle w:val="Ttulo2"/>
        <w:numPr>
          <w:ilvl w:val="2"/>
          <w:numId w:val="52"/>
        </w:numPr>
        <w:rPr>
          <w:sz w:val="24"/>
        </w:rPr>
      </w:pPr>
      <w:bookmarkStart w:id="11" w:name="_Toc469306874"/>
      <w:r>
        <w:rPr>
          <w:sz w:val="24"/>
        </w:rPr>
        <w:t>Notificaciones ante paradas planificadas por mantenimiento</w:t>
      </w:r>
      <w:bookmarkEnd w:id="11"/>
    </w:p>
    <w:p w14:paraId="5055EB42" w14:textId="77777777" w:rsidR="00660CBA" w:rsidRPr="00660CBA" w:rsidRDefault="00660CBA" w:rsidP="006C08BC"/>
    <w:p w14:paraId="0B2F2762" w14:textId="77777777" w:rsidR="00660CBA" w:rsidRPr="003152AF" w:rsidRDefault="00660CBA" w:rsidP="006C08BC">
      <w:pPr>
        <w:pStyle w:val="Prrafodelista"/>
        <w:numPr>
          <w:ilvl w:val="0"/>
          <w:numId w:val="54"/>
        </w:numPr>
        <w:rPr>
          <w:rFonts w:ascii="Arial" w:hAnsi="Arial" w:cs="Arial"/>
        </w:rPr>
      </w:pPr>
      <w:r w:rsidRPr="003152AF">
        <w:rPr>
          <w:rFonts w:ascii="Arial" w:hAnsi="Arial" w:cs="Arial"/>
        </w:rPr>
        <w:t xml:space="preserve">RedIRIS notificará a través de la lista </w:t>
      </w:r>
      <w:hyperlink r:id="rId14" w:history="1">
        <w:r w:rsidRPr="003152AF">
          <w:rPr>
            <w:rFonts w:ascii="Arial" w:hAnsi="Arial" w:cs="Arial"/>
          </w:rPr>
          <w:t>nisue-adm@listserv.rediris.es</w:t>
        </w:r>
      </w:hyperlink>
      <w:r w:rsidR="003152AF">
        <w:rPr>
          <w:rFonts w:ascii="Arial" w:hAnsi="Arial" w:cs="Arial"/>
        </w:rPr>
        <w:t xml:space="preserve"> </w:t>
      </w:r>
      <w:r w:rsidRPr="003152AF">
        <w:rPr>
          <w:rFonts w:ascii="Arial" w:hAnsi="Arial" w:cs="Arial"/>
        </w:rPr>
        <w:t xml:space="preserve">cualquier parada </w:t>
      </w:r>
      <w:r w:rsidR="001400B2" w:rsidRPr="003152AF">
        <w:rPr>
          <w:rFonts w:ascii="Arial" w:hAnsi="Arial" w:cs="Arial"/>
        </w:rPr>
        <w:t>planificada</w:t>
      </w:r>
      <w:r w:rsidRPr="003152AF">
        <w:rPr>
          <w:rFonts w:ascii="Arial" w:hAnsi="Arial" w:cs="Arial"/>
        </w:rPr>
        <w:t>.</w:t>
      </w:r>
    </w:p>
    <w:p w14:paraId="2B069D5D" w14:textId="77777777" w:rsidR="00660CBA" w:rsidRPr="003152AF" w:rsidRDefault="00660CBA" w:rsidP="006C08BC">
      <w:pPr>
        <w:pStyle w:val="Prrafodelista"/>
        <w:numPr>
          <w:ilvl w:val="0"/>
          <w:numId w:val="54"/>
        </w:numPr>
        <w:rPr>
          <w:rFonts w:ascii="Arial" w:hAnsi="Arial" w:cs="Arial"/>
        </w:rPr>
      </w:pPr>
      <w:r w:rsidRPr="003152AF">
        <w:rPr>
          <w:rFonts w:ascii="Arial" w:hAnsi="Arial" w:cs="Arial"/>
        </w:rPr>
        <w:t>Se avisará con al menos 12h de antelación dando una ventana de tiempo para la recuperación del servicio tras la parada.</w:t>
      </w:r>
    </w:p>
    <w:p w14:paraId="37CFCC8E" w14:textId="77777777" w:rsidR="00660CBA" w:rsidRDefault="00660CBA" w:rsidP="006C08BC">
      <w:pPr>
        <w:pStyle w:val="Prrafodelista"/>
      </w:pPr>
    </w:p>
    <w:p w14:paraId="39E74046" w14:textId="77777777" w:rsidR="00660CBA" w:rsidRDefault="00660CBA" w:rsidP="00660CBA">
      <w:pPr>
        <w:pStyle w:val="Ttulo2"/>
        <w:numPr>
          <w:ilvl w:val="2"/>
          <w:numId w:val="52"/>
        </w:numPr>
        <w:rPr>
          <w:sz w:val="24"/>
        </w:rPr>
      </w:pPr>
      <w:bookmarkStart w:id="12" w:name="_Toc469306875"/>
      <w:r>
        <w:rPr>
          <w:sz w:val="24"/>
        </w:rPr>
        <w:t>Escalado de peticiones</w:t>
      </w:r>
      <w:bookmarkEnd w:id="12"/>
    </w:p>
    <w:p w14:paraId="77998B5A" w14:textId="77777777" w:rsidR="00032B31" w:rsidRPr="00032B31" w:rsidRDefault="00032B31" w:rsidP="003152AF"/>
    <w:p w14:paraId="5883F84D" w14:textId="77777777" w:rsidR="00660CBA" w:rsidRPr="003152AF" w:rsidRDefault="00052699" w:rsidP="006C08BC">
      <w:pPr>
        <w:pStyle w:val="Prrafodelista"/>
        <w:numPr>
          <w:ilvl w:val="0"/>
          <w:numId w:val="54"/>
        </w:numPr>
        <w:rPr>
          <w:rFonts w:ascii="Arial" w:hAnsi="Arial" w:cs="Arial"/>
        </w:rPr>
      </w:pPr>
      <w:r w:rsidRPr="003152AF">
        <w:rPr>
          <w:rFonts w:ascii="Arial" w:hAnsi="Arial" w:cs="Arial"/>
        </w:rPr>
        <w:t xml:space="preserve">RedIRIS escalará al MINHAP </w:t>
      </w:r>
      <w:r w:rsidR="003152AF">
        <w:rPr>
          <w:rFonts w:ascii="Arial" w:hAnsi="Arial" w:cs="Arial"/>
        </w:rPr>
        <w:t>l</w:t>
      </w:r>
      <w:r w:rsidR="003152AF" w:rsidRPr="000A465D">
        <w:rPr>
          <w:rFonts w:ascii="Arial" w:hAnsi="Arial" w:cs="Arial"/>
        </w:rPr>
        <w:t xml:space="preserve">as incidencias o notificaciones recibidas de las </w:t>
      </w:r>
      <w:r w:rsidR="003152AF">
        <w:rPr>
          <w:rFonts w:ascii="Arial" w:hAnsi="Arial" w:cs="Arial"/>
        </w:rPr>
        <w:t>U</w:t>
      </w:r>
      <w:r w:rsidR="003152AF" w:rsidRPr="000A465D">
        <w:rPr>
          <w:rFonts w:ascii="Arial" w:hAnsi="Arial" w:cs="Arial"/>
        </w:rPr>
        <w:t>niversidades</w:t>
      </w:r>
      <w:r w:rsidR="003152AF">
        <w:rPr>
          <w:rFonts w:ascii="Arial" w:hAnsi="Arial" w:cs="Arial"/>
        </w:rPr>
        <w:t xml:space="preserve">, </w:t>
      </w:r>
      <w:r w:rsidRPr="003152AF">
        <w:rPr>
          <w:rFonts w:ascii="Arial" w:hAnsi="Arial" w:cs="Arial"/>
        </w:rPr>
        <w:t>si no está dentro de su ámbito la resolución de la</w:t>
      </w:r>
      <w:r w:rsidR="003152AF">
        <w:rPr>
          <w:rFonts w:ascii="Arial" w:hAnsi="Arial" w:cs="Arial"/>
        </w:rPr>
        <w:t>s</w:t>
      </w:r>
      <w:r w:rsidRPr="003152AF">
        <w:rPr>
          <w:rFonts w:ascii="Arial" w:hAnsi="Arial" w:cs="Arial"/>
        </w:rPr>
        <w:t xml:space="preserve"> misma</w:t>
      </w:r>
      <w:r w:rsidR="003152AF">
        <w:rPr>
          <w:rFonts w:ascii="Arial" w:hAnsi="Arial" w:cs="Arial"/>
        </w:rPr>
        <w:t>s.</w:t>
      </w:r>
    </w:p>
    <w:p w14:paraId="59D97E82" w14:textId="77777777" w:rsidR="00052699" w:rsidRPr="003152AF" w:rsidRDefault="003152AF" w:rsidP="006C08BC">
      <w:pPr>
        <w:pStyle w:val="Prrafodelista"/>
        <w:numPr>
          <w:ilvl w:val="0"/>
          <w:numId w:val="54"/>
        </w:numPr>
        <w:rPr>
          <w:rFonts w:ascii="Arial" w:hAnsi="Arial" w:cs="Arial"/>
        </w:rPr>
      </w:pPr>
      <w:r>
        <w:rPr>
          <w:rFonts w:ascii="Arial" w:hAnsi="Arial" w:cs="Arial"/>
        </w:rPr>
        <w:t>RedIRIS escalará a las Universidades l</w:t>
      </w:r>
      <w:r w:rsidR="00052699" w:rsidRPr="003152AF">
        <w:rPr>
          <w:rFonts w:ascii="Arial" w:hAnsi="Arial" w:cs="Arial"/>
        </w:rPr>
        <w:t>as incidencias recibidas desde el MINHAP</w:t>
      </w:r>
      <w:r>
        <w:rPr>
          <w:rFonts w:ascii="Arial" w:hAnsi="Arial" w:cs="Arial"/>
        </w:rPr>
        <w:t xml:space="preserve">, </w:t>
      </w:r>
      <w:r w:rsidR="00052699" w:rsidRPr="003152AF">
        <w:rPr>
          <w:rFonts w:ascii="Arial" w:hAnsi="Arial" w:cs="Arial"/>
        </w:rPr>
        <w:t xml:space="preserve">si el problema se produce dentro del ámbito de </w:t>
      </w:r>
      <w:r>
        <w:rPr>
          <w:rFonts w:ascii="Arial" w:hAnsi="Arial" w:cs="Arial"/>
        </w:rPr>
        <w:t>las propias Universidades</w:t>
      </w:r>
      <w:r w:rsidR="00052699" w:rsidRPr="003152AF">
        <w:rPr>
          <w:rFonts w:ascii="Arial" w:hAnsi="Arial" w:cs="Arial"/>
        </w:rPr>
        <w:t xml:space="preserve">.  </w:t>
      </w:r>
    </w:p>
    <w:p w14:paraId="07D72795" w14:textId="77777777" w:rsidR="00D34AFE" w:rsidRDefault="00D34AFE">
      <w:pPr>
        <w:pStyle w:val="Encabezado"/>
        <w:tabs>
          <w:tab w:val="clear" w:pos="4252"/>
          <w:tab w:val="clear" w:pos="8504"/>
        </w:tabs>
        <w:rPr>
          <w:rFonts w:ascii="Arial" w:hAnsi="Arial" w:cs="Arial"/>
        </w:rPr>
      </w:pPr>
    </w:p>
    <w:p w14:paraId="64163740" w14:textId="77777777" w:rsidR="00D34AFE" w:rsidRPr="00A205A8" w:rsidRDefault="00F40AC0" w:rsidP="0042445E">
      <w:pPr>
        <w:pStyle w:val="Ttulo2"/>
        <w:numPr>
          <w:ilvl w:val="1"/>
          <w:numId w:val="52"/>
        </w:numPr>
        <w:rPr>
          <w:sz w:val="24"/>
        </w:rPr>
      </w:pPr>
      <w:bookmarkStart w:id="13" w:name="_Toc469306876"/>
      <w:r w:rsidRPr="00A205A8">
        <w:rPr>
          <w:sz w:val="24"/>
        </w:rPr>
        <w:t xml:space="preserve">Descripción de actuaciones de soporte </w:t>
      </w:r>
      <w:r>
        <w:rPr>
          <w:sz w:val="24"/>
        </w:rPr>
        <w:t xml:space="preserve">de la Universidad </w:t>
      </w:r>
      <w:r w:rsidR="00357794">
        <w:rPr>
          <w:sz w:val="24"/>
        </w:rPr>
        <w:t>X</w:t>
      </w:r>
      <w:bookmarkEnd w:id="13"/>
    </w:p>
    <w:p w14:paraId="43526DF6" w14:textId="77777777" w:rsidR="00D34AFE" w:rsidRDefault="00D34AFE">
      <w:pPr>
        <w:rPr>
          <w:rFonts w:ascii="Arial" w:hAnsi="Arial" w:cs="Arial"/>
        </w:rPr>
      </w:pPr>
    </w:p>
    <w:p w14:paraId="4C515CCB" w14:textId="77777777" w:rsidR="00C07A9F" w:rsidRDefault="00731C03">
      <w:pPr>
        <w:ind w:left="708"/>
        <w:jc w:val="both"/>
        <w:rPr>
          <w:rFonts w:ascii="Arial" w:hAnsi="Arial" w:cs="Arial"/>
        </w:rPr>
      </w:pPr>
      <w:r>
        <w:rPr>
          <w:rFonts w:ascii="Arial" w:hAnsi="Arial" w:cs="Arial"/>
        </w:rPr>
        <w:t>Las funciones de soporte de la Universidad son equivalentes a las definidas para NISUE.</w:t>
      </w:r>
    </w:p>
    <w:p w14:paraId="6861BD32" w14:textId="77777777" w:rsidR="00731C03" w:rsidRDefault="00731C03" w:rsidP="00F352C0">
      <w:pPr>
        <w:keepLines/>
        <w:numPr>
          <w:ilvl w:val="0"/>
          <w:numId w:val="57"/>
        </w:numPr>
        <w:spacing w:before="60" w:after="60"/>
        <w:ind w:right="96"/>
        <w:jc w:val="both"/>
        <w:rPr>
          <w:rFonts w:ascii="Arial" w:hAnsi="Arial" w:cs="Arial"/>
        </w:rPr>
      </w:pPr>
      <w:r w:rsidRPr="00241B25">
        <w:rPr>
          <w:rFonts w:ascii="Arial" w:hAnsi="Arial" w:cs="Arial"/>
        </w:rPr>
        <w:t xml:space="preserve">Por teléfono a través del número </w:t>
      </w:r>
      <w:r>
        <w:rPr>
          <w:rFonts w:ascii="Arial" w:hAnsi="Arial" w:cs="Arial"/>
        </w:rPr>
        <w:t>90000000</w:t>
      </w:r>
    </w:p>
    <w:p w14:paraId="08A4251F" w14:textId="77777777" w:rsidR="00731C03" w:rsidRDefault="00731C03" w:rsidP="00F352C0">
      <w:pPr>
        <w:keepLines/>
        <w:numPr>
          <w:ilvl w:val="0"/>
          <w:numId w:val="57"/>
        </w:numPr>
        <w:spacing w:before="60" w:after="60"/>
        <w:ind w:right="96"/>
        <w:jc w:val="both"/>
        <w:rPr>
          <w:rFonts w:ascii="Arial" w:hAnsi="Arial" w:cs="Arial"/>
        </w:rPr>
      </w:pPr>
      <w:r w:rsidRPr="00241B25">
        <w:rPr>
          <w:rFonts w:ascii="Arial" w:hAnsi="Arial" w:cs="Arial"/>
        </w:rPr>
        <w:t xml:space="preserve">Por Email a la dirección </w:t>
      </w:r>
      <w:hyperlink r:id="rId15" w:history="1">
        <w:r w:rsidRPr="009B1A84">
          <w:rPr>
            <w:rStyle w:val="Hipervnculo"/>
            <w:rFonts w:ascii="Arial" w:hAnsi="Arial" w:cs="Arial"/>
          </w:rPr>
          <w:t>nisue@xxxx.es</w:t>
        </w:r>
      </w:hyperlink>
      <w:r>
        <w:rPr>
          <w:rFonts w:ascii="Arial" w:hAnsi="Arial" w:cs="Arial"/>
        </w:rPr>
        <w:t xml:space="preserve"> </w:t>
      </w:r>
    </w:p>
    <w:p w14:paraId="1C30D6B4" w14:textId="77777777" w:rsidR="00AB14DA" w:rsidRDefault="00AB14DA" w:rsidP="00F352C0">
      <w:pPr>
        <w:keepLines/>
        <w:numPr>
          <w:ilvl w:val="0"/>
          <w:numId w:val="57"/>
        </w:numPr>
        <w:spacing w:before="60" w:after="60"/>
        <w:ind w:right="96"/>
        <w:jc w:val="both"/>
        <w:rPr>
          <w:rFonts w:ascii="Arial" w:hAnsi="Arial" w:cs="Arial"/>
        </w:rPr>
      </w:pPr>
      <w:r>
        <w:rPr>
          <w:rFonts w:ascii="Arial" w:hAnsi="Arial" w:cs="Arial"/>
        </w:rPr>
        <w:t xml:space="preserve">La universidad deberá mantener una dirección suscrita a la lista </w:t>
      </w:r>
      <w:hyperlink r:id="rId16" w:history="1">
        <w:r w:rsidRPr="00BD0596">
          <w:rPr>
            <w:rStyle w:val="Hipervnculo"/>
            <w:rFonts w:ascii="Arial" w:hAnsi="Arial" w:cs="Arial"/>
          </w:rPr>
          <w:t>nisue-adm@listserv.rediris.es</w:t>
        </w:r>
      </w:hyperlink>
      <w:r w:rsidR="00F352C0">
        <w:rPr>
          <w:rFonts w:ascii="Arial" w:hAnsi="Arial" w:cs="Arial"/>
        </w:rPr>
        <w:t>, con</w:t>
      </w:r>
      <w:r>
        <w:rPr>
          <w:rFonts w:ascii="Arial" w:hAnsi="Arial" w:cs="Arial"/>
        </w:rPr>
        <w:t xml:space="preserve"> </w:t>
      </w:r>
      <w:r w:rsidR="00591271">
        <w:rPr>
          <w:rFonts w:ascii="Arial" w:hAnsi="Arial" w:cs="Arial"/>
        </w:rPr>
        <w:t>la/s persona/s responsables del servicio para recibir notificaciones por parte de RedIRIS</w:t>
      </w:r>
    </w:p>
    <w:p w14:paraId="18A972F6" w14:textId="77777777" w:rsidR="00F352C0" w:rsidRDefault="00F352C0" w:rsidP="00F352C0">
      <w:pPr>
        <w:keepLines/>
        <w:spacing w:before="60" w:after="60"/>
        <w:ind w:right="96"/>
        <w:jc w:val="both"/>
        <w:rPr>
          <w:rFonts w:ascii="Arial" w:hAnsi="Arial" w:cs="Arial"/>
        </w:rPr>
      </w:pPr>
    </w:p>
    <w:p w14:paraId="37AC0A5B" w14:textId="77777777" w:rsidR="00052699" w:rsidRDefault="00052699" w:rsidP="00052699">
      <w:pPr>
        <w:pStyle w:val="Ttulo2"/>
        <w:numPr>
          <w:ilvl w:val="2"/>
          <w:numId w:val="52"/>
        </w:numPr>
        <w:rPr>
          <w:sz w:val="24"/>
        </w:rPr>
      </w:pPr>
      <w:bookmarkStart w:id="14" w:name="_Toc469306877"/>
      <w:r>
        <w:rPr>
          <w:sz w:val="24"/>
        </w:rPr>
        <w:t>Notificaciones ante paradas planificadas por mantenimiento</w:t>
      </w:r>
      <w:bookmarkEnd w:id="14"/>
    </w:p>
    <w:p w14:paraId="5E16075E" w14:textId="77777777" w:rsidR="00052699" w:rsidRDefault="00052699" w:rsidP="003152AF">
      <w:pPr>
        <w:pStyle w:val="Prrafodelista"/>
        <w:ind w:left="1440"/>
      </w:pPr>
    </w:p>
    <w:p w14:paraId="0E2597D7" w14:textId="77777777" w:rsidR="00052699" w:rsidRPr="003152AF" w:rsidRDefault="00052699" w:rsidP="003152AF">
      <w:pPr>
        <w:pStyle w:val="Prrafodelista"/>
        <w:numPr>
          <w:ilvl w:val="0"/>
          <w:numId w:val="54"/>
        </w:numPr>
        <w:rPr>
          <w:rFonts w:ascii="Arial" w:hAnsi="Arial" w:cs="Arial"/>
        </w:rPr>
      </w:pPr>
      <w:r w:rsidRPr="003152AF">
        <w:rPr>
          <w:rFonts w:ascii="Arial" w:hAnsi="Arial" w:cs="Arial"/>
        </w:rPr>
        <w:t xml:space="preserve">La universidad deberá notificar a RedIRIS cualquier parada planificada de su </w:t>
      </w:r>
      <w:r w:rsidR="003152AF">
        <w:rPr>
          <w:rFonts w:ascii="Arial" w:hAnsi="Arial" w:cs="Arial"/>
        </w:rPr>
        <w:t>servicio</w:t>
      </w:r>
      <w:r w:rsidRPr="003152AF">
        <w:rPr>
          <w:rFonts w:ascii="Arial" w:hAnsi="Arial" w:cs="Arial"/>
        </w:rPr>
        <w:t xml:space="preserve">. </w:t>
      </w:r>
    </w:p>
    <w:p w14:paraId="533EBBCA" w14:textId="77777777" w:rsidR="00052699" w:rsidRPr="003152AF" w:rsidRDefault="00052699" w:rsidP="003152AF">
      <w:pPr>
        <w:pStyle w:val="Prrafodelista"/>
        <w:ind w:left="1440"/>
      </w:pPr>
    </w:p>
    <w:p w14:paraId="28B7266D" w14:textId="77777777" w:rsidR="00052699" w:rsidRDefault="00052699" w:rsidP="00052699">
      <w:pPr>
        <w:pStyle w:val="Ttulo2"/>
        <w:numPr>
          <w:ilvl w:val="2"/>
          <w:numId w:val="52"/>
        </w:numPr>
        <w:rPr>
          <w:sz w:val="24"/>
        </w:rPr>
      </w:pPr>
      <w:bookmarkStart w:id="15" w:name="_Toc469306878"/>
      <w:r>
        <w:rPr>
          <w:sz w:val="24"/>
        </w:rPr>
        <w:t>Escalado de peticiones</w:t>
      </w:r>
      <w:bookmarkEnd w:id="15"/>
    </w:p>
    <w:p w14:paraId="1549E89C" w14:textId="77777777" w:rsidR="00731C03" w:rsidRDefault="00731C03">
      <w:pPr>
        <w:ind w:left="708"/>
        <w:jc w:val="both"/>
        <w:rPr>
          <w:rFonts w:ascii="Arial" w:hAnsi="Arial" w:cs="Arial"/>
        </w:rPr>
      </w:pPr>
    </w:p>
    <w:p w14:paraId="4F6D6750" w14:textId="77777777" w:rsidR="00A96B37" w:rsidRDefault="00052699" w:rsidP="003152AF">
      <w:pPr>
        <w:pStyle w:val="Prrafodelista"/>
        <w:numPr>
          <w:ilvl w:val="0"/>
          <w:numId w:val="55"/>
        </w:numPr>
        <w:jc w:val="both"/>
        <w:rPr>
          <w:rFonts w:ascii="Arial" w:hAnsi="Arial" w:cs="Arial"/>
        </w:rPr>
      </w:pPr>
      <w:r>
        <w:rPr>
          <w:rFonts w:ascii="Arial" w:hAnsi="Arial" w:cs="Arial"/>
        </w:rPr>
        <w:t xml:space="preserve">La universidad notificará las incidencias que detecte en el servicio porque le lleguen de terceros a RedIRIS a través del buzón </w:t>
      </w:r>
      <w:hyperlink r:id="rId17" w:history="1">
        <w:r w:rsidRPr="00BD0596">
          <w:rPr>
            <w:rStyle w:val="Hipervnculo"/>
            <w:rFonts w:ascii="Arial" w:hAnsi="Arial" w:cs="Arial"/>
          </w:rPr>
          <w:t>nisue@rediris.es</w:t>
        </w:r>
      </w:hyperlink>
    </w:p>
    <w:p w14:paraId="33213C35" w14:textId="77777777" w:rsidR="00052699" w:rsidRPr="003152AF" w:rsidRDefault="00052699" w:rsidP="003152AF">
      <w:pPr>
        <w:pStyle w:val="Prrafodelista"/>
        <w:ind w:left="1428"/>
        <w:jc w:val="both"/>
        <w:rPr>
          <w:rFonts w:ascii="Arial" w:hAnsi="Arial" w:cs="Arial"/>
        </w:rPr>
      </w:pPr>
    </w:p>
    <w:p w14:paraId="1D0F966C" w14:textId="77777777" w:rsidR="003152AF" w:rsidRDefault="003152AF">
      <w:pPr>
        <w:rPr>
          <w:rFonts w:ascii="Arial" w:hAnsi="Arial" w:cs="Arial"/>
          <w:b/>
          <w:bCs/>
          <w:sz w:val="32"/>
          <w:szCs w:val="32"/>
        </w:rPr>
      </w:pPr>
      <w:r>
        <w:rPr>
          <w:sz w:val="32"/>
          <w:szCs w:val="32"/>
        </w:rPr>
        <w:br w:type="page"/>
      </w:r>
    </w:p>
    <w:p w14:paraId="7A0A668D" w14:textId="77777777" w:rsidR="00A96B37" w:rsidRDefault="00B3205A" w:rsidP="00A96B37">
      <w:pPr>
        <w:pStyle w:val="Ttulo1"/>
        <w:jc w:val="left"/>
        <w:rPr>
          <w:sz w:val="32"/>
          <w:szCs w:val="32"/>
        </w:rPr>
      </w:pPr>
      <w:bookmarkStart w:id="16" w:name="_Toc469306879"/>
      <w:r>
        <w:rPr>
          <w:sz w:val="32"/>
          <w:szCs w:val="32"/>
        </w:rPr>
        <w:lastRenderedPageBreak/>
        <w:t>4</w:t>
      </w:r>
      <w:r w:rsidR="00A96B37">
        <w:rPr>
          <w:sz w:val="32"/>
          <w:szCs w:val="32"/>
        </w:rPr>
        <w:t>. Inicio y duración del acuerdo</w:t>
      </w:r>
      <w:bookmarkEnd w:id="16"/>
    </w:p>
    <w:p w14:paraId="7C0D2DB3" w14:textId="77777777" w:rsidR="00A96B37" w:rsidRDefault="00A96B37" w:rsidP="00A96B37"/>
    <w:p w14:paraId="209F1D3F" w14:textId="77777777" w:rsidR="00A96B37" w:rsidRPr="003152AF" w:rsidRDefault="001F6BEE" w:rsidP="003152AF">
      <w:pPr>
        <w:rPr>
          <w:lang w:val="es-ES_tradnl"/>
        </w:rPr>
      </w:pPr>
      <w:r w:rsidRPr="001F6BEE">
        <w:rPr>
          <w:rFonts w:ascii="Arial" w:hAnsi="Arial" w:cs="Arial"/>
          <w:i/>
          <w:iCs/>
          <w:lang w:val="es-ES_tradnl"/>
        </w:rPr>
        <w:t>El presente acuerdo tendrá una duración de un año prorrogables automáticamente, salvo acuerdo en contra de las partes y entra en vigor a la firma del presente documento</w:t>
      </w:r>
      <w:r w:rsidR="00A96B37">
        <w:t>.</w:t>
      </w:r>
    </w:p>
    <w:p w14:paraId="1331BF0C" w14:textId="77777777" w:rsidR="00A96B37" w:rsidRDefault="00A96B37" w:rsidP="00A96B37"/>
    <w:p w14:paraId="767AFBEF" w14:textId="77777777" w:rsidR="00A96B37" w:rsidRDefault="00A96B37" w:rsidP="00A96B37">
      <w:pPr>
        <w:pStyle w:val="Textoindependiente"/>
      </w:pPr>
      <w:r>
        <w:t>El presente Acuerdo entra en vigor a la firma del presente documento.</w:t>
      </w:r>
    </w:p>
    <w:p w14:paraId="671FF216" w14:textId="77777777" w:rsidR="00A96B37" w:rsidRDefault="00A96B37" w:rsidP="00A96B37"/>
    <w:p w14:paraId="4F973658" w14:textId="77777777" w:rsidR="00A96B37" w:rsidRDefault="00A96B37" w:rsidP="00A96B37"/>
    <w:p w14:paraId="770CAD93" w14:textId="77777777" w:rsidR="00A96B37" w:rsidRDefault="00A96B37" w:rsidP="00A96B37"/>
    <w:p w14:paraId="3C6BD7EA" w14:textId="37AE6F23" w:rsidR="00340D31" w:rsidRDefault="005E0303" w:rsidP="00340D31">
      <w:pPr>
        <w:pStyle w:val="Textoindependiente"/>
      </w:pPr>
      <w:r>
        <w:rPr>
          <w:highlight w:val="green"/>
        </w:rPr>
        <w:t>XX, en dd mm de 2020</w:t>
      </w:r>
      <w:bookmarkStart w:id="17" w:name="_GoBack"/>
      <w:bookmarkEnd w:id="17"/>
    </w:p>
    <w:p w14:paraId="1046FB0F" w14:textId="77777777" w:rsidR="00340D31" w:rsidRDefault="00340D31" w:rsidP="00A96B37"/>
    <w:p w14:paraId="0E1A3A21" w14:textId="77777777" w:rsidR="00A96B37" w:rsidRDefault="00A96B37" w:rsidP="00A96B3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4395"/>
      </w:tblGrid>
      <w:tr w:rsidR="0082376C" w:rsidRPr="00A96B37" w14:paraId="32D726E2" w14:textId="77777777" w:rsidTr="0082376C">
        <w:tc>
          <w:tcPr>
            <w:tcW w:w="4077" w:type="dxa"/>
          </w:tcPr>
          <w:p w14:paraId="1F34C900" w14:textId="77777777" w:rsidR="0082376C" w:rsidRDefault="0082376C" w:rsidP="00A96B37">
            <w:pPr>
              <w:rPr>
                <w:rFonts w:ascii="Arial" w:hAnsi="Arial" w:cs="Arial"/>
                <w:bCs/>
              </w:rPr>
            </w:pPr>
          </w:p>
          <w:p w14:paraId="470FC3A4" w14:textId="77777777" w:rsidR="0082376C" w:rsidRDefault="0082376C" w:rsidP="00A96B37">
            <w:pPr>
              <w:rPr>
                <w:rFonts w:ascii="Arial" w:hAnsi="Arial" w:cs="Arial"/>
                <w:bCs/>
              </w:rPr>
            </w:pPr>
            <w:r>
              <w:rPr>
                <w:rFonts w:ascii="Arial" w:hAnsi="Arial" w:cs="Arial"/>
                <w:bCs/>
              </w:rPr>
              <w:t xml:space="preserve">Datos del firmante por parte de la </w:t>
            </w:r>
            <w:r w:rsidRPr="00895D0F">
              <w:rPr>
                <w:rFonts w:ascii="Arial" w:hAnsi="Arial" w:cs="Arial"/>
                <w:b/>
                <w:bCs/>
                <w:highlight w:val="green"/>
              </w:rPr>
              <w:t>Universidad X</w:t>
            </w:r>
          </w:p>
          <w:p w14:paraId="42D13EB9" w14:textId="77777777" w:rsidR="0082376C" w:rsidRPr="00A96B37" w:rsidRDefault="0082376C" w:rsidP="00A96B37">
            <w:pPr>
              <w:rPr>
                <w:rFonts w:ascii="Arial" w:hAnsi="Arial" w:cs="Arial"/>
                <w:bCs/>
              </w:rPr>
            </w:pPr>
          </w:p>
        </w:tc>
        <w:tc>
          <w:tcPr>
            <w:tcW w:w="4395" w:type="dxa"/>
          </w:tcPr>
          <w:p w14:paraId="7060185E" w14:textId="77777777" w:rsidR="0082376C" w:rsidRDefault="0082376C">
            <w:pPr>
              <w:rPr>
                <w:rFonts w:ascii="Arial" w:hAnsi="Arial" w:cs="Arial"/>
                <w:bCs/>
              </w:rPr>
            </w:pPr>
          </w:p>
          <w:p w14:paraId="3193D432" w14:textId="77777777" w:rsidR="0082376C" w:rsidRDefault="0082376C" w:rsidP="00895D0F">
            <w:pPr>
              <w:rPr>
                <w:rFonts w:ascii="Arial" w:hAnsi="Arial" w:cs="Arial"/>
                <w:bCs/>
              </w:rPr>
            </w:pPr>
            <w:r>
              <w:rPr>
                <w:rFonts w:ascii="Arial" w:hAnsi="Arial" w:cs="Arial"/>
                <w:bCs/>
              </w:rPr>
              <w:t xml:space="preserve">PER de la  </w:t>
            </w:r>
            <w:r w:rsidRPr="00895D0F">
              <w:rPr>
                <w:rFonts w:ascii="Arial" w:hAnsi="Arial" w:cs="Arial"/>
                <w:b/>
                <w:bCs/>
                <w:highlight w:val="green"/>
              </w:rPr>
              <w:t>Universidad X</w:t>
            </w:r>
          </w:p>
          <w:p w14:paraId="0F405A5C" w14:textId="77777777" w:rsidR="0082376C" w:rsidRPr="00A96B37" w:rsidRDefault="0082376C" w:rsidP="00A96B37">
            <w:pPr>
              <w:rPr>
                <w:rFonts w:ascii="Arial" w:hAnsi="Arial" w:cs="Arial"/>
                <w:bCs/>
              </w:rPr>
            </w:pPr>
          </w:p>
        </w:tc>
      </w:tr>
      <w:tr w:rsidR="0082376C" w:rsidRPr="00A96B37" w14:paraId="7FB15065" w14:textId="77777777" w:rsidTr="0082376C">
        <w:trPr>
          <w:trHeight w:val="2031"/>
        </w:trPr>
        <w:tc>
          <w:tcPr>
            <w:tcW w:w="4077" w:type="dxa"/>
          </w:tcPr>
          <w:p w14:paraId="02FB6D12" w14:textId="77777777" w:rsidR="0082376C" w:rsidRPr="00A96B37" w:rsidRDefault="0082376C" w:rsidP="00A96B37">
            <w:pPr>
              <w:rPr>
                <w:rFonts w:ascii="Arial" w:hAnsi="Arial" w:cs="Arial"/>
                <w:b/>
                <w:bCs/>
              </w:rPr>
            </w:pPr>
          </w:p>
        </w:tc>
        <w:tc>
          <w:tcPr>
            <w:tcW w:w="4395" w:type="dxa"/>
          </w:tcPr>
          <w:p w14:paraId="0293EB2A" w14:textId="77777777" w:rsidR="0082376C" w:rsidRPr="00A96B37" w:rsidRDefault="0082376C" w:rsidP="00A96B37">
            <w:pPr>
              <w:rPr>
                <w:rFonts w:ascii="Arial" w:hAnsi="Arial" w:cs="Arial"/>
                <w:b/>
                <w:bCs/>
              </w:rPr>
            </w:pPr>
          </w:p>
        </w:tc>
      </w:tr>
    </w:tbl>
    <w:p w14:paraId="506634FD" w14:textId="77777777" w:rsidR="00A96B37" w:rsidRPr="00A96B37" w:rsidRDefault="00A96B37" w:rsidP="00A96B37"/>
    <w:sectPr w:rsidR="00A96B37" w:rsidRPr="00A96B37" w:rsidSect="009308F7">
      <w:headerReference w:type="default" r:id="rId18"/>
      <w:footerReference w:type="even" r:id="rId19"/>
      <w:footerReference w:type="default" r:id="rId20"/>
      <w:pgSz w:w="11906" w:h="16838"/>
      <w:pgMar w:top="1417" w:right="134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2FB28" w14:textId="77777777" w:rsidR="002D3DD6" w:rsidRDefault="002D3DD6">
      <w:r>
        <w:separator/>
      </w:r>
    </w:p>
  </w:endnote>
  <w:endnote w:type="continuationSeparator" w:id="0">
    <w:p w14:paraId="70BED051" w14:textId="77777777" w:rsidR="002D3DD6" w:rsidRDefault="002D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Ligh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22CCA" w14:textId="77777777" w:rsidR="00A205A8" w:rsidRDefault="00A205A8">
    <w:pPr>
      <w:pStyle w:val="Piedepgina"/>
      <w:framePr w:wrap="around" w:vAnchor="text" w:hAnchor="margin" w:xAlign="right" w:y="1"/>
      <w:rPr>
        <w:rStyle w:val="Nmerodepgina"/>
      </w:rPr>
    </w:pPr>
    <w:r>
      <w:rPr>
        <w:rStyle w:val="Nmerodepgina"/>
      </w:rPr>
      <w:fldChar w:fldCharType="begin"/>
    </w:r>
    <w:r w:rsidR="00067E14">
      <w:rPr>
        <w:rStyle w:val="Nmerodepgina"/>
      </w:rPr>
      <w:instrText>PAGE</w:instrText>
    </w:r>
    <w:r>
      <w:rPr>
        <w:rStyle w:val="Nmerodepgina"/>
      </w:rPr>
      <w:instrText xml:space="preserve">  </w:instrText>
    </w:r>
    <w:r>
      <w:rPr>
        <w:rStyle w:val="Nmerodepgina"/>
      </w:rPr>
      <w:fldChar w:fldCharType="end"/>
    </w:r>
  </w:p>
  <w:p w14:paraId="556D12D4" w14:textId="77777777" w:rsidR="00A205A8" w:rsidRDefault="00A205A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0ADE0" w14:textId="26F2981D" w:rsidR="00A205A8" w:rsidRPr="0059399E" w:rsidRDefault="00A205A8">
    <w:pPr>
      <w:pStyle w:val="Piedepgina"/>
      <w:framePr w:wrap="around" w:vAnchor="text" w:hAnchor="margin" w:xAlign="right" w:y="1"/>
      <w:rPr>
        <w:rStyle w:val="Nmerodepgina"/>
        <w:rFonts w:ascii="Arial" w:hAnsi="Arial" w:cs="Arial"/>
        <w:b/>
        <w:sz w:val="20"/>
        <w:szCs w:val="20"/>
      </w:rPr>
    </w:pPr>
    <w:r w:rsidRPr="0059399E">
      <w:rPr>
        <w:rStyle w:val="Nmerodepgina"/>
        <w:rFonts w:ascii="Arial" w:hAnsi="Arial" w:cs="Arial"/>
        <w:b/>
        <w:sz w:val="20"/>
        <w:szCs w:val="20"/>
      </w:rPr>
      <w:fldChar w:fldCharType="begin"/>
    </w:r>
    <w:r w:rsidR="00067E14">
      <w:rPr>
        <w:rStyle w:val="Nmerodepgina"/>
        <w:rFonts w:ascii="Arial" w:hAnsi="Arial" w:cs="Arial"/>
        <w:b/>
        <w:sz w:val="20"/>
        <w:szCs w:val="20"/>
      </w:rPr>
      <w:instrText>PAGE</w:instrText>
    </w:r>
    <w:r w:rsidRPr="0059399E">
      <w:rPr>
        <w:rStyle w:val="Nmerodepgina"/>
        <w:rFonts w:ascii="Arial" w:hAnsi="Arial" w:cs="Arial"/>
        <w:b/>
        <w:sz w:val="20"/>
        <w:szCs w:val="20"/>
      </w:rPr>
      <w:instrText xml:space="preserve">  </w:instrText>
    </w:r>
    <w:r w:rsidRPr="0059399E">
      <w:rPr>
        <w:rStyle w:val="Nmerodepgina"/>
        <w:rFonts w:ascii="Arial" w:hAnsi="Arial" w:cs="Arial"/>
        <w:b/>
        <w:sz w:val="20"/>
        <w:szCs w:val="20"/>
      </w:rPr>
      <w:fldChar w:fldCharType="separate"/>
    </w:r>
    <w:r w:rsidR="005E0303">
      <w:rPr>
        <w:rStyle w:val="Nmerodepgina"/>
        <w:rFonts w:ascii="Arial" w:hAnsi="Arial" w:cs="Arial"/>
        <w:b/>
        <w:noProof/>
        <w:sz w:val="20"/>
        <w:szCs w:val="20"/>
      </w:rPr>
      <w:t>3</w:t>
    </w:r>
    <w:r w:rsidRPr="0059399E">
      <w:rPr>
        <w:rStyle w:val="Nmerodepgina"/>
        <w:rFonts w:ascii="Arial" w:hAnsi="Arial" w:cs="Arial"/>
        <w:b/>
        <w:sz w:val="20"/>
        <w:szCs w:val="20"/>
      </w:rPr>
      <w:fldChar w:fldCharType="end"/>
    </w:r>
    <w:r w:rsidRPr="0059399E">
      <w:rPr>
        <w:rStyle w:val="Nmerodepgina"/>
        <w:rFonts w:ascii="Arial" w:hAnsi="Arial" w:cs="Arial"/>
        <w:b/>
        <w:sz w:val="20"/>
        <w:szCs w:val="20"/>
      </w:rPr>
      <w:t>/</w:t>
    </w:r>
    <w:r w:rsidRPr="0059399E">
      <w:rPr>
        <w:rStyle w:val="Nmerodepgina"/>
        <w:rFonts w:ascii="Arial" w:hAnsi="Arial" w:cs="Arial"/>
        <w:b/>
        <w:sz w:val="20"/>
        <w:szCs w:val="20"/>
      </w:rPr>
      <w:fldChar w:fldCharType="begin"/>
    </w:r>
    <w:r w:rsidRPr="0059399E">
      <w:rPr>
        <w:rStyle w:val="Nmerodepgina"/>
        <w:rFonts w:ascii="Arial" w:hAnsi="Arial" w:cs="Arial"/>
        <w:b/>
        <w:sz w:val="20"/>
        <w:szCs w:val="20"/>
      </w:rPr>
      <w:instrText xml:space="preserve"> </w:instrText>
    </w:r>
    <w:r w:rsidR="00067E14">
      <w:rPr>
        <w:rStyle w:val="Nmerodepgina"/>
        <w:rFonts w:ascii="Arial" w:hAnsi="Arial" w:cs="Arial"/>
        <w:b/>
        <w:sz w:val="20"/>
        <w:szCs w:val="20"/>
      </w:rPr>
      <w:instrText>NUMPAGES</w:instrText>
    </w:r>
    <w:r w:rsidRPr="0059399E">
      <w:rPr>
        <w:rStyle w:val="Nmerodepgina"/>
        <w:rFonts w:ascii="Arial" w:hAnsi="Arial" w:cs="Arial"/>
        <w:b/>
        <w:sz w:val="20"/>
        <w:szCs w:val="20"/>
      </w:rPr>
      <w:instrText xml:space="preserve"> </w:instrText>
    </w:r>
    <w:r w:rsidRPr="0059399E">
      <w:rPr>
        <w:rStyle w:val="Nmerodepgina"/>
        <w:rFonts w:ascii="Arial" w:hAnsi="Arial" w:cs="Arial"/>
        <w:b/>
        <w:sz w:val="20"/>
        <w:szCs w:val="20"/>
      </w:rPr>
      <w:fldChar w:fldCharType="separate"/>
    </w:r>
    <w:r w:rsidR="005E0303">
      <w:rPr>
        <w:rStyle w:val="Nmerodepgina"/>
        <w:rFonts w:ascii="Arial" w:hAnsi="Arial" w:cs="Arial"/>
        <w:b/>
        <w:noProof/>
        <w:sz w:val="20"/>
        <w:szCs w:val="20"/>
      </w:rPr>
      <w:t>10</w:t>
    </w:r>
    <w:r w:rsidRPr="0059399E">
      <w:rPr>
        <w:rStyle w:val="Nmerodepgina"/>
        <w:rFonts w:ascii="Arial" w:hAnsi="Arial" w:cs="Arial"/>
        <w:b/>
        <w:sz w:val="20"/>
        <w:szCs w:val="20"/>
      </w:rPr>
      <w:fldChar w:fldCharType="end"/>
    </w:r>
  </w:p>
  <w:p w14:paraId="692B3500" w14:textId="77777777" w:rsidR="00A205A8" w:rsidRDefault="00A205A8">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6D436" w14:textId="77777777" w:rsidR="002D3DD6" w:rsidRDefault="002D3DD6">
      <w:r>
        <w:separator/>
      </w:r>
    </w:p>
  </w:footnote>
  <w:footnote w:type="continuationSeparator" w:id="0">
    <w:p w14:paraId="5F46CF1B" w14:textId="77777777" w:rsidR="002D3DD6" w:rsidRDefault="002D3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644" w:type="dxa"/>
      <w:tblCellMar>
        <w:left w:w="70" w:type="dxa"/>
        <w:right w:w="70" w:type="dxa"/>
      </w:tblCellMar>
      <w:tblLook w:val="0000" w:firstRow="0" w:lastRow="0" w:firstColumn="0" w:lastColumn="0" w:noHBand="0" w:noVBand="0"/>
    </w:tblPr>
    <w:tblGrid>
      <w:gridCol w:w="2636"/>
      <w:gridCol w:w="2948"/>
      <w:gridCol w:w="3060"/>
    </w:tblGrid>
    <w:tr w:rsidR="00A205A8" w14:paraId="7A7C4FE2" w14:textId="77777777">
      <w:trPr>
        <w:cantSplit/>
        <w:trHeight w:val="699"/>
      </w:trPr>
      <w:tc>
        <w:tcPr>
          <w:tcW w:w="2636" w:type="dxa"/>
        </w:tcPr>
        <w:p w14:paraId="0FB891F1" w14:textId="77777777" w:rsidR="00A205A8" w:rsidRDefault="00A205A8" w:rsidP="00D34AFE">
          <w:pPr>
            <w:pStyle w:val="Encabezado"/>
            <w:rPr>
              <w:rFonts w:ascii="Arial" w:hAnsi="Arial"/>
              <w:sz w:val="16"/>
            </w:rPr>
          </w:pPr>
        </w:p>
      </w:tc>
      <w:tc>
        <w:tcPr>
          <w:tcW w:w="2948" w:type="dxa"/>
        </w:tcPr>
        <w:p w14:paraId="36C37DE1" w14:textId="77777777" w:rsidR="00A205A8" w:rsidRDefault="00A205A8">
          <w:pPr>
            <w:pStyle w:val="Encabezado"/>
            <w:jc w:val="right"/>
          </w:pPr>
        </w:p>
      </w:tc>
      <w:tc>
        <w:tcPr>
          <w:tcW w:w="3060" w:type="dxa"/>
          <w:vAlign w:val="center"/>
        </w:tcPr>
        <w:p w14:paraId="04C0FB7B" w14:textId="77777777" w:rsidR="00A205A8" w:rsidRDefault="00A205A8">
          <w:pPr>
            <w:pStyle w:val="Encabezado"/>
            <w:jc w:val="center"/>
            <w:rPr>
              <w:rFonts w:ascii="Arial" w:hAnsi="Arial"/>
              <w:sz w:val="28"/>
            </w:rPr>
          </w:pPr>
        </w:p>
      </w:tc>
    </w:tr>
  </w:tbl>
  <w:p w14:paraId="0E1185C5" w14:textId="77777777" w:rsidR="00A205A8" w:rsidRDefault="00A205A8">
    <w:pPr>
      <w:pStyle w:val="Encabezado"/>
    </w:pPr>
  </w:p>
  <w:p w14:paraId="51458300" w14:textId="77777777" w:rsidR="00A205A8" w:rsidRDefault="00A205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CCB"/>
      </v:shape>
    </w:pict>
  </w:numPicBullet>
  <w:abstractNum w:abstractNumId="0" w15:restartNumberingAfterBreak="0">
    <w:nsid w:val="FFFFFF1D"/>
    <w:multiLevelType w:val="multilevel"/>
    <w:tmpl w:val="2D08EB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327B23C6"/>
    <w:lvl w:ilvl="0" w:tplc="04742F9E">
      <w:start w:val="1"/>
      <w:numFmt w:val="decimal"/>
      <w:lvlText w:val="%1."/>
      <w:lvlJc w:val="left"/>
    </w:lvl>
    <w:lvl w:ilvl="1" w:tplc="3DD81020">
      <w:start w:val="1"/>
      <w:numFmt w:val="bullet"/>
      <w:lvlText w:val=""/>
      <w:lvlJc w:val="left"/>
    </w:lvl>
    <w:lvl w:ilvl="2" w:tplc="FC669608">
      <w:start w:val="1"/>
      <w:numFmt w:val="bullet"/>
      <w:lvlText w:val=""/>
      <w:lvlJc w:val="left"/>
    </w:lvl>
    <w:lvl w:ilvl="3" w:tplc="585672D8">
      <w:start w:val="1"/>
      <w:numFmt w:val="bullet"/>
      <w:lvlText w:val=""/>
      <w:lvlJc w:val="left"/>
    </w:lvl>
    <w:lvl w:ilvl="4" w:tplc="555E6F82">
      <w:start w:val="1"/>
      <w:numFmt w:val="bullet"/>
      <w:lvlText w:val=""/>
      <w:lvlJc w:val="left"/>
    </w:lvl>
    <w:lvl w:ilvl="5" w:tplc="55FAD978">
      <w:start w:val="1"/>
      <w:numFmt w:val="bullet"/>
      <w:lvlText w:val=""/>
      <w:lvlJc w:val="left"/>
    </w:lvl>
    <w:lvl w:ilvl="6" w:tplc="56321E5C">
      <w:start w:val="1"/>
      <w:numFmt w:val="bullet"/>
      <w:lvlText w:val=""/>
      <w:lvlJc w:val="left"/>
    </w:lvl>
    <w:lvl w:ilvl="7" w:tplc="F07A2914">
      <w:start w:val="1"/>
      <w:numFmt w:val="bullet"/>
      <w:lvlText w:val=""/>
      <w:lvlJc w:val="left"/>
    </w:lvl>
    <w:lvl w:ilvl="8" w:tplc="37C4A942">
      <w:start w:val="1"/>
      <w:numFmt w:val="bullet"/>
      <w:lvlText w:val=""/>
      <w:lvlJc w:val="left"/>
    </w:lvl>
  </w:abstractNum>
  <w:abstractNum w:abstractNumId="2" w15:restartNumberingAfterBreak="0">
    <w:nsid w:val="0042018D"/>
    <w:multiLevelType w:val="hybridMultilevel"/>
    <w:tmpl w:val="669837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32D0C53"/>
    <w:multiLevelType w:val="hybridMultilevel"/>
    <w:tmpl w:val="E216FE40"/>
    <w:lvl w:ilvl="0" w:tplc="0C0A0005">
      <w:start w:val="1"/>
      <w:numFmt w:val="bullet"/>
      <w:lvlText w:val=""/>
      <w:lvlJc w:val="left"/>
      <w:pPr>
        <w:tabs>
          <w:tab w:val="num" w:pos="1429"/>
        </w:tabs>
        <w:ind w:left="1429" w:hanging="360"/>
      </w:pPr>
      <w:rPr>
        <w:rFonts w:ascii="Wingdings" w:hAnsi="Wingdings" w:hint="default"/>
      </w:rPr>
    </w:lvl>
    <w:lvl w:ilvl="1" w:tplc="0C0A0001">
      <w:start w:val="1"/>
      <w:numFmt w:val="bullet"/>
      <w:lvlText w:val=""/>
      <w:lvlJc w:val="left"/>
      <w:pPr>
        <w:tabs>
          <w:tab w:val="num" w:pos="2149"/>
        </w:tabs>
        <w:ind w:left="2149" w:hanging="360"/>
      </w:pPr>
      <w:rPr>
        <w:rFonts w:ascii="Symbol" w:hAnsi="Symbol" w:hint="default"/>
      </w:rPr>
    </w:lvl>
    <w:lvl w:ilvl="2" w:tplc="0C0A0005">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AB61FFB"/>
    <w:multiLevelType w:val="hybridMultilevel"/>
    <w:tmpl w:val="174E88FC"/>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C97150"/>
    <w:multiLevelType w:val="hybridMultilevel"/>
    <w:tmpl w:val="DF068578"/>
    <w:lvl w:ilvl="0" w:tplc="FB2EC3AC">
      <w:start w:val="1"/>
      <w:numFmt w:val="decimal"/>
      <w:lvlText w:val="2.%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BF276D9"/>
    <w:multiLevelType w:val="multilevel"/>
    <w:tmpl w:val="700841D6"/>
    <w:lvl w:ilvl="0">
      <w:start w:val="3"/>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160" w:hanging="2160"/>
      </w:pPr>
      <w:rPr>
        <w:rFonts w:hint="default"/>
      </w:rPr>
    </w:lvl>
    <w:lvl w:ilvl="5">
      <w:start w:val="1"/>
      <w:numFmt w:val="decimal"/>
      <w:lvlText w:val="%1.%2.%3.%4.%5.%6"/>
      <w:lvlJc w:val="left"/>
      <w:pPr>
        <w:ind w:left="2520" w:hanging="2520"/>
      </w:pPr>
      <w:rPr>
        <w:rFonts w:hint="default"/>
      </w:rPr>
    </w:lvl>
    <w:lvl w:ilvl="6">
      <w:start w:val="1"/>
      <w:numFmt w:val="decimal"/>
      <w:lvlText w:val="%1.%2.%3.%4.%5.%6.%7"/>
      <w:lvlJc w:val="left"/>
      <w:pPr>
        <w:ind w:left="2880" w:hanging="2880"/>
      </w:pPr>
      <w:rPr>
        <w:rFonts w:hint="default"/>
      </w:rPr>
    </w:lvl>
    <w:lvl w:ilvl="7">
      <w:start w:val="1"/>
      <w:numFmt w:val="decimal"/>
      <w:lvlText w:val="%1.%2.%3.%4.%5.%6.%7.%8"/>
      <w:lvlJc w:val="left"/>
      <w:pPr>
        <w:ind w:left="3240" w:hanging="3240"/>
      </w:pPr>
      <w:rPr>
        <w:rFonts w:hint="default"/>
      </w:rPr>
    </w:lvl>
    <w:lvl w:ilvl="8">
      <w:start w:val="1"/>
      <w:numFmt w:val="decimal"/>
      <w:lvlText w:val="%1.%2.%3.%4.%5.%6.%7.%8.%9"/>
      <w:lvlJc w:val="left"/>
      <w:pPr>
        <w:ind w:left="3600" w:hanging="3600"/>
      </w:pPr>
      <w:rPr>
        <w:rFonts w:hint="default"/>
      </w:rPr>
    </w:lvl>
  </w:abstractNum>
  <w:abstractNum w:abstractNumId="7" w15:restartNumberingAfterBreak="0">
    <w:nsid w:val="0EA74352"/>
    <w:multiLevelType w:val="hybridMultilevel"/>
    <w:tmpl w:val="A9CA1C48"/>
    <w:lvl w:ilvl="0" w:tplc="896426FC">
      <w:start w:val="1"/>
      <w:numFmt w:val="bullet"/>
      <w:lvlText w:val=""/>
      <w:lvlJc w:val="left"/>
      <w:pPr>
        <w:tabs>
          <w:tab w:val="num" w:pos="1068"/>
        </w:tabs>
        <w:ind w:left="1068" w:hanging="360"/>
      </w:pPr>
      <w:rPr>
        <w:rFonts w:ascii="Symbol" w:hAnsi="Symbol" w:hint="default"/>
        <w:sz w:val="24"/>
      </w:rPr>
    </w:lvl>
    <w:lvl w:ilvl="1" w:tplc="0C0A0003">
      <w:start w:val="1"/>
      <w:numFmt w:val="bullet"/>
      <w:lvlText w:val="o"/>
      <w:lvlJc w:val="left"/>
      <w:pPr>
        <w:tabs>
          <w:tab w:val="num" w:pos="732"/>
        </w:tabs>
        <w:ind w:left="732" w:hanging="360"/>
      </w:pPr>
      <w:rPr>
        <w:rFonts w:ascii="Courier New" w:hAnsi="Courier New" w:hint="default"/>
      </w:rPr>
    </w:lvl>
    <w:lvl w:ilvl="2" w:tplc="0C0A0005">
      <w:start w:val="1"/>
      <w:numFmt w:val="bullet"/>
      <w:lvlText w:val=""/>
      <w:lvlJc w:val="left"/>
      <w:pPr>
        <w:tabs>
          <w:tab w:val="num" w:pos="1452"/>
        </w:tabs>
        <w:ind w:left="1452" w:hanging="360"/>
      </w:pPr>
      <w:rPr>
        <w:rFonts w:ascii="Wingdings" w:hAnsi="Wingdings" w:hint="default"/>
      </w:rPr>
    </w:lvl>
    <w:lvl w:ilvl="3" w:tplc="0C0A0001">
      <w:start w:val="1"/>
      <w:numFmt w:val="bullet"/>
      <w:lvlText w:val=""/>
      <w:lvlJc w:val="left"/>
      <w:pPr>
        <w:tabs>
          <w:tab w:val="num" w:pos="2172"/>
        </w:tabs>
        <w:ind w:left="2172" w:hanging="360"/>
      </w:pPr>
      <w:rPr>
        <w:rFonts w:ascii="Symbol" w:hAnsi="Symbol" w:hint="default"/>
      </w:rPr>
    </w:lvl>
    <w:lvl w:ilvl="4" w:tplc="0C0A0003" w:tentative="1">
      <w:start w:val="1"/>
      <w:numFmt w:val="bullet"/>
      <w:lvlText w:val="o"/>
      <w:lvlJc w:val="left"/>
      <w:pPr>
        <w:tabs>
          <w:tab w:val="num" w:pos="2892"/>
        </w:tabs>
        <w:ind w:left="2892" w:hanging="360"/>
      </w:pPr>
      <w:rPr>
        <w:rFonts w:ascii="Courier New" w:hAnsi="Courier New" w:hint="default"/>
      </w:rPr>
    </w:lvl>
    <w:lvl w:ilvl="5" w:tplc="0C0A0005" w:tentative="1">
      <w:start w:val="1"/>
      <w:numFmt w:val="bullet"/>
      <w:lvlText w:val=""/>
      <w:lvlJc w:val="left"/>
      <w:pPr>
        <w:tabs>
          <w:tab w:val="num" w:pos="3612"/>
        </w:tabs>
        <w:ind w:left="3612" w:hanging="360"/>
      </w:pPr>
      <w:rPr>
        <w:rFonts w:ascii="Wingdings" w:hAnsi="Wingdings" w:hint="default"/>
      </w:rPr>
    </w:lvl>
    <w:lvl w:ilvl="6" w:tplc="0C0A0001" w:tentative="1">
      <w:start w:val="1"/>
      <w:numFmt w:val="bullet"/>
      <w:lvlText w:val=""/>
      <w:lvlJc w:val="left"/>
      <w:pPr>
        <w:tabs>
          <w:tab w:val="num" w:pos="4332"/>
        </w:tabs>
        <w:ind w:left="4332" w:hanging="360"/>
      </w:pPr>
      <w:rPr>
        <w:rFonts w:ascii="Symbol" w:hAnsi="Symbol" w:hint="default"/>
      </w:rPr>
    </w:lvl>
    <w:lvl w:ilvl="7" w:tplc="0C0A0003" w:tentative="1">
      <w:start w:val="1"/>
      <w:numFmt w:val="bullet"/>
      <w:lvlText w:val="o"/>
      <w:lvlJc w:val="left"/>
      <w:pPr>
        <w:tabs>
          <w:tab w:val="num" w:pos="5052"/>
        </w:tabs>
        <w:ind w:left="5052" w:hanging="360"/>
      </w:pPr>
      <w:rPr>
        <w:rFonts w:ascii="Courier New" w:hAnsi="Courier New" w:hint="default"/>
      </w:rPr>
    </w:lvl>
    <w:lvl w:ilvl="8" w:tplc="0C0A0005" w:tentative="1">
      <w:start w:val="1"/>
      <w:numFmt w:val="bullet"/>
      <w:lvlText w:val=""/>
      <w:lvlJc w:val="left"/>
      <w:pPr>
        <w:tabs>
          <w:tab w:val="num" w:pos="5772"/>
        </w:tabs>
        <w:ind w:left="5772" w:hanging="360"/>
      </w:pPr>
      <w:rPr>
        <w:rFonts w:ascii="Wingdings" w:hAnsi="Wingdings" w:hint="default"/>
      </w:rPr>
    </w:lvl>
  </w:abstractNum>
  <w:abstractNum w:abstractNumId="8" w15:restartNumberingAfterBreak="0">
    <w:nsid w:val="138C1CD1"/>
    <w:multiLevelType w:val="singleLevel"/>
    <w:tmpl w:val="D1A070CE"/>
    <w:lvl w:ilvl="0">
      <w:start w:val="1"/>
      <w:numFmt w:val="bullet"/>
      <w:pStyle w:val="liste"/>
      <w:lvlText w:val=""/>
      <w:lvlJc w:val="left"/>
      <w:pPr>
        <w:tabs>
          <w:tab w:val="num" w:pos="360"/>
        </w:tabs>
        <w:ind w:left="360" w:hanging="360"/>
      </w:pPr>
      <w:rPr>
        <w:rFonts w:ascii="Symbol" w:hAnsi="Symbol" w:hint="default"/>
      </w:rPr>
    </w:lvl>
  </w:abstractNum>
  <w:abstractNum w:abstractNumId="9" w15:restartNumberingAfterBreak="0">
    <w:nsid w:val="1C2E4D51"/>
    <w:multiLevelType w:val="hybridMultilevel"/>
    <w:tmpl w:val="2A4CFF7A"/>
    <w:lvl w:ilvl="0" w:tplc="5E882358">
      <w:start w:val="1"/>
      <w:numFmt w:val="decimal"/>
      <w:lvlText w:val="6.%1."/>
      <w:lvlJc w:val="left"/>
      <w:pPr>
        <w:ind w:left="644" w:hanging="360"/>
      </w:pPr>
      <w:rPr>
        <w:rFonts w:hint="default"/>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0" w15:restartNumberingAfterBreak="0">
    <w:nsid w:val="1E26596C"/>
    <w:multiLevelType w:val="hybridMultilevel"/>
    <w:tmpl w:val="7CD8FD68"/>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11" w15:restartNumberingAfterBreak="0">
    <w:nsid w:val="1F856D55"/>
    <w:multiLevelType w:val="hybridMultilevel"/>
    <w:tmpl w:val="547C6AC0"/>
    <w:lvl w:ilvl="0" w:tplc="5E882358">
      <w:start w:val="1"/>
      <w:numFmt w:val="decimal"/>
      <w:lvlText w:val="6.%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1FFB2625"/>
    <w:multiLevelType w:val="hybridMultilevel"/>
    <w:tmpl w:val="DC8A18FE"/>
    <w:lvl w:ilvl="0" w:tplc="6C602438">
      <w:start w:val="1"/>
      <w:numFmt w:val="bullet"/>
      <w:pStyle w:val="EstiloJustificado2"/>
      <w:lvlText w:val=""/>
      <w:lvlJc w:val="left"/>
      <w:pPr>
        <w:tabs>
          <w:tab w:val="num" w:pos="397"/>
        </w:tabs>
        <w:ind w:left="397" w:hanging="284"/>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44347A"/>
    <w:multiLevelType w:val="hybridMultilevel"/>
    <w:tmpl w:val="2A569468"/>
    <w:lvl w:ilvl="0" w:tplc="FFFFFFFF">
      <w:start w:val="1"/>
      <w:numFmt w:val="bullet"/>
      <w:pStyle w:val="ListaTelven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240D375C"/>
    <w:multiLevelType w:val="hybridMultilevel"/>
    <w:tmpl w:val="EB06C99C"/>
    <w:lvl w:ilvl="0" w:tplc="FFFFFFFF">
      <w:start w:val="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0D7833"/>
    <w:multiLevelType w:val="hybridMultilevel"/>
    <w:tmpl w:val="0226AEF8"/>
    <w:lvl w:ilvl="0" w:tplc="0C9E4C96">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A140AA7"/>
    <w:multiLevelType w:val="multilevel"/>
    <w:tmpl w:val="01A688D6"/>
    <w:lvl w:ilvl="0">
      <w:start w:val="3"/>
      <w:numFmt w:val="decimal"/>
      <w:lvlText w:val="%1."/>
      <w:lvlJc w:val="left"/>
      <w:pPr>
        <w:ind w:left="390" w:hanging="39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7" w15:restartNumberingAfterBreak="0">
    <w:nsid w:val="2C167290"/>
    <w:multiLevelType w:val="hybridMultilevel"/>
    <w:tmpl w:val="A02ADC8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C935182"/>
    <w:multiLevelType w:val="hybridMultilevel"/>
    <w:tmpl w:val="3FF4D4E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A20137"/>
    <w:multiLevelType w:val="hybridMultilevel"/>
    <w:tmpl w:val="E7D2DF2C"/>
    <w:lvl w:ilvl="0" w:tplc="3FF87FF6">
      <w:start w:val="1"/>
      <w:numFmt w:val="decimal"/>
      <w:lvlText w:val="2.2.%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0D767E6"/>
    <w:multiLevelType w:val="hybridMultilevel"/>
    <w:tmpl w:val="41F6F824"/>
    <w:lvl w:ilvl="0" w:tplc="0C0A0005">
      <w:start w:val="1"/>
      <w:numFmt w:val="bullet"/>
      <w:lvlText w:val=""/>
      <w:lvlJc w:val="left"/>
      <w:pPr>
        <w:tabs>
          <w:tab w:val="num" w:pos="1060"/>
        </w:tabs>
        <w:ind w:left="1060" w:hanging="360"/>
      </w:pPr>
      <w:rPr>
        <w:rFonts w:ascii="Wingdings" w:hAnsi="Wingdings" w:hint="default"/>
      </w:rPr>
    </w:lvl>
    <w:lvl w:ilvl="1" w:tplc="0C0A0003" w:tentative="1">
      <w:start w:val="1"/>
      <w:numFmt w:val="bullet"/>
      <w:lvlText w:val="o"/>
      <w:lvlJc w:val="left"/>
      <w:pPr>
        <w:tabs>
          <w:tab w:val="num" w:pos="1780"/>
        </w:tabs>
        <w:ind w:left="1780" w:hanging="360"/>
      </w:pPr>
      <w:rPr>
        <w:rFonts w:ascii="Courier New" w:hAnsi="Courier New" w:hint="default"/>
      </w:rPr>
    </w:lvl>
    <w:lvl w:ilvl="2" w:tplc="0C0A0005" w:tentative="1">
      <w:start w:val="1"/>
      <w:numFmt w:val="bullet"/>
      <w:lvlText w:val=""/>
      <w:lvlJc w:val="left"/>
      <w:pPr>
        <w:tabs>
          <w:tab w:val="num" w:pos="2500"/>
        </w:tabs>
        <w:ind w:left="2500" w:hanging="360"/>
      </w:pPr>
      <w:rPr>
        <w:rFonts w:ascii="Wingdings" w:hAnsi="Wingdings" w:hint="default"/>
      </w:rPr>
    </w:lvl>
    <w:lvl w:ilvl="3" w:tplc="0C0A0001" w:tentative="1">
      <w:start w:val="1"/>
      <w:numFmt w:val="bullet"/>
      <w:lvlText w:val=""/>
      <w:lvlJc w:val="left"/>
      <w:pPr>
        <w:tabs>
          <w:tab w:val="num" w:pos="3220"/>
        </w:tabs>
        <w:ind w:left="3220" w:hanging="360"/>
      </w:pPr>
      <w:rPr>
        <w:rFonts w:ascii="Symbol" w:hAnsi="Symbol" w:hint="default"/>
      </w:rPr>
    </w:lvl>
    <w:lvl w:ilvl="4" w:tplc="0C0A0003" w:tentative="1">
      <w:start w:val="1"/>
      <w:numFmt w:val="bullet"/>
      <w:lvlText w:val="o"/>
      <w:lvlJc w:val="left"/>
      <w:pPr>
        <w:tabs>
          <w:tab w:val="num" w:pos="3940"/>
        </w:tabs>
        <w:ind w:left="3940" w:hanging="360"/>
      </w:pPr>
      <w:rPr>
        <w:rFonts w:ascii="Courier New" w:hAnsi="Courier New" w:hint="default"/>
      </w:rPr>
    </w:lvl>
    <w:lvl w:ilvl="5" w:tplc="0C0A0005" w:tentative="1">
      <w:start w:val="1"/>
      <w:numFmt w:val="bullet"/>
      <w:lvlText w:val=""/>
      <w:lvlJc w:val="left"/>
      <w:pPr>
        <w:tabs>
          <w:tab w:val="num" w:pos="4660"/>
        </w:tabs>
        <w:ind w:left="4660" w:hanging="360"/>
      </w:pPr>
      <w:rPr>
        <w:rFonts w:ascii="Wingdings" w:hAnsi="Wingdings" w:hint="default"/>
      </w:rPr>
    </w:lvl>
    <w:lvl w:ilvl="6" w:tplc="0C0A0001" w:tentative="1">
      <w:start w:val="1"/>
      <w:numFmt w:val="bullet"/>
      <w:lvlText w:val=""/>
      <w:lvlJc w:val="left"/>
      <w:pPr>
        <w:tabs>
          <w:tab w:val="num" w:pos="5380"/>
        </w:tabs>
        <w:ind w:left="5380" w:hanging="360"/>
      </w:pPr>
      <w:rPr>
        <w:rFonts w:ascii="Symbol" w:hAnsi="Symbol" w:hint="default"/>
      </w:rPr>
    </w:lvl>
    <w:lvl w:ilvl="7" w:tplc="0C0A0003" w:tentative="1">
      <w:start w:val="1"/>
      <w:numFmt w:val="bullet"/>
      <w:lvlText w:val="o"/>
      <w:lvlJc w:val="left"/>
      <w:pPr>
        <w:tabs>
          <w:tab w:val="num" w:pos="6100"/>
        </w:tabs>
        <w:ind w:left="6100" w:hanging="360"/>
      </w:pPr>
      <w:rPr>
        <w:rFonts w:ascii="Courier New" w:hAnsi="Courier New" w:hint="default"/>
      </w:rPr>
    </w:lvl>
    <w:lvl w:ilvl="8" w:tplc="0C0A0005" w:tentative="1">
      <w:start w:val="1"/>
      <w:numFmt w:val="bullet"/>
      <w:lvlText w:val=""/>
      <w:lvlJc w:val="left"/>
      <w:pPr>
        <w:tabs>
          <w:tab w:val="num" w:pos="6820"/>
        </w:tabs>
        <w:ind w:left="6820" w:hanging="360"/>
      </w:pPr>
      <w:rPr>
        <w:rFonts w:ascii="Wingdings" w:hAnsi="Wingdings" w:hint="default"/>
      </w:rPr>
    </w:lvl>
  </w:abstractNum>
  <w:abstractNum w:abstractNumId="21" w15:restartNumberingAfterBreak="0">
    <w:nsid w:val="32AB7B5F"/>
    <w:multiLevelType w:val="hybridMultilevel"/>
    <w:tmpl w:val="9DF09802"/>
    <w:lvl w:ilvl="0" w:tplc="F3A0CA84">
      <w:start w:val="1"/>
      <w:numFmt w:val="decimal"/>
      <w:lvlText w:val="%1."/>
      <w:lvlJc w:val="left"/>
      <w:pPr>
        <w:ind w:left="873" w:hanging="360"/>
      </w:pPr>
      <w:rPr>
        <w:rFonts w:ascii="Verdana" w:eastAsia="Verdana" w:hAnsi="Verdana" w:hint="default"/>
        <w:w w:val="99"/>
        <w:sz w:val="20"/>
        <w:szCs w:val="20"/>
      </w:rPr>
    </w:lvl>
    <w:lvl w:ilvl="1" w:tplc="A36C104C">
      <w:start w:val="1"/>
      <w:numFmt w:val="bullet"/>
      <w:lvlText w:val="•"/>
      <w:lvlJc w:val="left"/>
      <w:pPr>
        <w:ind w:left="1792" w:hanging="360"/>
      </w:pPr>
      <w:rPr>
        <w:rFonts w:hint="default"/>
      </w:rPr>
    </w:lvl>
    <w:lvl w:ilvl="2" w:tplc="8FCE62A4">
      <w:start w:val="1"/>
      <w:numFmt w:val="bullet"/>
      <w:lvlText w:val="•"/>
      <w:lvlJc w:val="left"/>
      <w:pPr>
        <w:ind w:left="2705" w:hanging="360"/>
      </w:pPr>
      <w:rPr>
        <w:rFonts w:hint="default"/>
      </w:rPr>
    </w:lvl>
    <w:lvl w:ilvl="3" w:tplc="B98A6602">
      <w:start w:val="1"/>
      <w:numFmt w:val="bullet"/>
      <w:lvlText w:val="•"/>
      <w:lvlJc w:val="left"/>
      <w:pPr>
        <w:ind w:left="3617" w:hanging="360"/>
      </w:pPr>
      <w:rPr>
        <w:rFonts w:hint="default"/>
      </w:rPr>
    </w:lvl>
    <w:lvl w:ilvl="4" w:tplc="B322BDCA">
      <w:start w:val="1"/>
      <w:numFmt w:val="bullet"/>
      <w:lvlText w:val="•"/>
      <w:lvlJc w:val="left"/>
      <w:pPr>
        <w:ind w:left="4530" w:hanging="360"/>
      </w:pPr>
      <w:rPr>
        <w:rFonts w:hint="default"/>
      </w:rPr>
    </w:lvl>
    <w:lvl w:ilvl="5" w:tplc="917001AA">
      <w:start w:val="1"/>
      <w:numFmt w:val="bullet"/>
      <w:lvlText w:val="•"/>
      <w:lvlJc w:val="left"/>
      <w:pPr>
        <w:ind w:left="5443" w:hanging="360"/>
      </w:pPr>
      <w:rPr>
        <w:rFonts w:hint="default"/>
      </w:rPr>
    </w:lvl>
    <w:lvl w:ilvl="6" w:tplc="4296DB96">
      <w:start w:val="1"/>
      <w:numFmt w:val="bullet"/>
      <w:lvlText w:val="•"/>
      <w:lvlJc w:val="left"/>
      <w:pPr>
        <w:ind w:left="6355" w:hanging="360"/>
      </w:pPr>
      <w:rPr>
        <w:rFonts w:hint="default"/>
      </w:rPr>
    </w:lvl>
    <w:lvl w:ilvl="7" w:tplc="A6766CAA">
      <w:start w:val="1"/>
      <w:numFmt w:val="bullet"/>
      <w:lvlText w:val="•"/>
      <w:lvlJc w:val="left"/>
      <w:pPr>
        <w:ind w:left="7268" w:hanging="360"/>
      </w:pPr>
      <w:rPr>
        <w:rFonts w:hint="default"/>
      </w:rPr>
    </w:lvl>
    <w:lvl w:ilvl="8" w:tplc="2160A40E">
      <w:start w:val="1"/>
      <w:numFmt w:val="bullet"/>
      <w:lvlText w:val="•"/>
      <w:lvlJc w:val="left"/>
      <w:pPr>
        <w:ind w:left="8181" w:hanging="360"/>
      </w:pPr>
      <w:rPr>
        <w:rFonts w:hint="default"/>
      </w:rPr>
    </w:lvl>
  </w:abstractNum>
  <w:abstractNum w:abstractNumId="22" w15:restartNumberingAfterBreak="0">
    <w:nsid w:val="334B0851"/>
    <w:multiLevelType w:val="hybridMultilevel"/>
    <w:tmpl w:val="74148402"/>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35CC00D5"/>
    <w:multiLevelType w:val="hybridMultilevel"/>
    <w:tmpl w:val="72442D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988537A"/>
    <w:multiLevelType w:val="hybridMultilevel"/>
    <w:tmpl w:val="77E4C736"/>
    <w:lvl w:ilvl="0" w:tplc="0C0A0007">
      <w:start w:val="1"/>
      <w:numFmt w:val="bullet"/>
      <w:lvlText w:val=""/>
      <w:lvlPicBulletId w:val="0"/>
      <w:lvlJc w:val="left"/>
      <w:pPr>
        <w:ind w:left="4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A5218EB"/>
    <w:multiLevelType w:val="hybridMultilevel"/>
    <w:tmpl w:val="58A4FB9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6" w15:restartNumberingAfterBreak="0">
    <w:nsid w:val="3DC03AE9"/>
    <w:multiLevelType w:val="hybridMultilevel"/>
    <w:tmpl w:val="533A5878"/>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432A6163"/>
    <w:multiLevelType w:val="hybridMultilevel"/>
    <w:tmpl w:val="DF7A105A"/>
    <w:lvl w:ilvl="0" w:tplc="0C0A0001">
      <w:start w:val="1"/>
      <w:numFmt w:val="bullet"/>
      <w:lvlText w:val=""/>
      <w:lvlJc w:val="left"/>
      <w:pPr>
        <w:tabs>
          <w:tab w:val="num" w:pos="1429"/>
        </w:tabs>
        <w:ind w:left="1429" w:hanging="360"/>
      </w:pPr>
      <w:rPr>
        <w:rFonts w:ascii="Symbol" w:hAnsi="Symbol" w:hint="default"/>
      </w:rPr>
    </w:lvl>
    <w:lvl w:ilvl="1" w:tplc="0C0A0001">
      <w:start w:val="1"/>
      <w:numFmt w:val="bullet"/>
      <w:lvlText w:val=""/>
      <w:lvlJc w:val="left"/>
      <w:pPr>
        <w:tabs>
          <w:tab w:val="num" w:pos="2149"/>
        </w:tabs>
        <w:ind w:left="2149" w:hanging="360"/>
      </w:pPr>
      <w:rPr>
        <w:rFonts w:ascii="Symbol" w:hAnsi="Symbol" w:hint="default"/>
      </w:rPr>
    </w:lvl>
    <w:lvl w:ilvl="2" w:tplc="0C0A0005">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43A7171A"/>
    <w:multiLevelType w:val="hybridMultilevel"/>
    <w:tmpl w:val="0CFC70E6"/>
    <w:lvl w:ilvl="0" w:tplc="79A88E8C">
      <w:start w:val="1"/>
      <w:numFmt w:val="decimal"/>
      <w:lvlText w:val="4.%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40C40AB"/>
    <w:multiLevelType w:val="hybridMultilevel"/>
    <w:tmpl w:val="2286DA86"/>
    <w:lvl w:ilvl="0" w:tplc="036CA9DA">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BA5805"/>
    <w:multiLevelType w:val="hybridMultilevel"/>
    <w:tmpl w:val="0616E99C"/>
    <w:lvl w:ilvl="0" w:tplc="FFFFFFFF">
      <w:start w:val="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E0427C6"/>
    <w:multiLevelType w:val="hybridMultilevel"/>
    <w:tmpl w:val="4C6AE400"/>
    <w:lvl w:ilvl="0" w:tplc="0BC035B8">
      <w:start w:val="1"/>
      <w:numFmt w:val="decimal"/>
      <w:lvlText w:val="4.%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FF81054"/>
    <w:multiLevelType w:val="hybridMultilevel"/>
    <w:tmpl w:val="1E9218A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3" w15:restartNumberingAfterBreak="0">
    <w:nsid w:val="503076A5"/>
    <w:multiLevelType w:val="hybridMultilevel"/>
    <w:tmpl w:val="E99E08D6"/>
    <w:lvl w:ilvl="0" w:tplc="66B6B470">
      <w:start w:val="1"/>
      <w:numFmt w:val="lowerRoman"/>
      <w:lvlText w:val="(%1)"/>
      <w:lvlJc w:val="left"/>
      <w:pPr>
        <w:tabs>
          <w:tab w:val="num" w:pos="720"/>
        </w:tabs>
        <w:ind w:left="454" w:hanging="454"/>
      </w:pPr>
      <w:rPr>
        <w:rFonts w:hint="default"/>
      </w:rPr>
    </w:lvl>
    <w:lvl w:ilvl="1" w:tplc="0C0A0001">
      <w:start w:val="1"/>
      <w:numFmt w:val="bullet"/>
      <w:lvlText w:val=""/>
      <w:lvlJc w:val="left"/>
      <w:pPr>
        <w:tabs>
          <w:tab w:val="num" w:pos="1440"/>
        </w:tabs>
        <w:ind w:left="1440" w:hanging="360"/>
      </w:pPr>
      <w:rPr>
        <w:rFonts w:ascii="Symbol" w:hAnsi="Symbol" w:hint="default"/>
        <w:b/>
        <w:i w:val="0"/>
        <w:sz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55E87B8C"/>
    <w:multiLevelType w:val="hybridMultilevel"/>
    <w:tmpl w:val="F710C3A4"/>
    <w:lvl w:ilvl="0" w:tplc="064E597E">
      <w:start w:val="1"/>
      <w:numFmt w:val="decimal"/>
      <w:lvlText w:val="%1."/>
      <w:lvlJc w:val="left"/>
      <w:pPr>
        <w:ind w:left="873" w:hanging="360"/>
      </w:pPr>
      <w:rPr>
        <w:rFonts w:ascii="Verdana" w:eastAsia="Verdana" w:hAnsi="Verdana" w:hint="default"/>
        <w:w w:val="99"/>
        <w:sz w:val="20"/>
        <w:szCs w:val="20"/>
      </w:rPr>
    </w:lvl>
    <w:lvl w:ilvl="1" w:tplc="BE5EA540">
      <w:start w:val="1"/>
      <w:numFmt w:val="lowerLetter"/>
      <w:lvlText w:val="%2."/>
      <w:lvlJc w:val="left"/>
      <w:pPr>
        <w:ind w:left="1593" w:hanging="224"/>
      </w:pPr>
      <w:rPr>
        <w:rFonts w:ascii="Verdana" w:eastAsia="Verdana" w:hAnsi="Verdana" w:hint="default"/>
        <w:w w:val="99"/>
        <w:sz w:val="20"/>
        <w:szCs w:val="20"/>
      </w:rPr>
    </w:lvl>
    <w:lvl w:ilvl="2" w:tplc="2FC4E888">
      <w:start w:val="1"/>
      <w:numFmt w:val="bullet"/>
      <w:lvlText w:val="•"/>
      <w:lvlJc w:val="left"/>
      <w:pPr>
        <w:ind w:left="2534" w:hanging="224"/>
      </w:pPr>
      <w:rPr>
        <w:rFonts w:hint="default"/>
      </w:rPr>
    </w:lvl>
    <w:lvl w:ilvl="3" w:tplc="40DC958E">
      <w:start w:val="1"/>
      <w:numFmt w:val="bullet"/>
      <w:lvlText w:val="•"/>
      <w:lvlJc w:val="left"/>
      <w:pPr>
        <w:ind w:left="3468" w:hanging="224"/>
      </w:pPr>
      <w:rPr>
        <w:rFonts w:hint="default"/>
      </w:rPr>
    </w:lvl>
    <w:lvl w:ilvl="4" w:tplc="FC6208BC">
      <w:start w:val="1"/>
      <w:numFmt w:val="bullet"/>
      <w:lvlText w:val="•"/>
      <w:lvlJc w:val="left"/>
      <w:pPr>
        <w:ind w:left="4402" w:hanging="224"/>
      </w:pPr>
      <w:rPr>
        <w:rFonts w:hint="default"/>
      </w:rPr>
    </w:lvl>
    <w:lvl w:ilvl="5" w:tplc="95763E34">
      <w:start w:val="1"/>
      <w:numFmt w:val="bullet"/>
      <w:lvlText w:val="•"/>
      <w:lvlJc w:val="left"/>
      <w:pPr>
        <w:ind w:left="5336" w:hanging="224"/>
      </w:pPr>
      <w:rPr>
        <w:rFonts w:hint="default"/>
      </w:rPr>
    </w:lvl>
    <w:lvl w:ilvl="6" w:tplc="E5B62B3E">
      <w:start w:val="1"/>
      <w:numFmt w:val="bullet"/>
      <w:lvlText w:val="•"/>
      <w:lvlJc w:val="left"/>
      <w:pPr>
        <w:ind w:left="6270" w:hanging="224"/>
      </w:pPr>
      <w:rPr>
        <w:rFonts w:hint="default"/>
      </w:rPr>
    </w:lvl>
    <w:lvl w:ilvl="7" w:tplc="5DD068BA">
      <w:start w:val="1"/>
      <w:numFmt w:val="bullet"/>
      <w:lvlText w:val="•"/>
      <w:lvlJc w:val="left"/>
      <w:pPr>
        <w:ind w:left="7204" w:hanging="224"/>
      </w:pPr>
      <w:rPr>
        <w:rFonts w:hint="default"/>
      </w:rPr>
    </w:lvl>
    <w:lvl w:ilvl="8" w:tplc="1A942742">
      <w:start w:val="1"/>
      <w:numFmt w:val="bullet"/>
      <w:lvlText w:val="•"/>
      <w:lvlJc w:val="left"/>
      <w:pPr>
        <w:ind w:left="8138" w:hanging="224"/>
      </w:pPr>
      <w:rPr>
        <w:rFonts w:hint="default"/>
      </w:rPr>
    </w:lvl>
  </w:abstractNum>
  <w:abstractNum w:abstractNumId="35" w15:restartNumberingAfterBreak="0">
    <w:nsid w:val="56A00F31"/>
    <w:multiLevelType w:val="hybridMultilevel"/>
    <w:tmpl w:val="FD125C82"/>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583D6BBC"/>
    <w:multiLevelType w:val="hybridMultilevel"/>
    <w:tmpl w:val="C556F09A"/>
    <w:lvl w:ilvl="0" w:tplc="11065A54">
      <w:start w:val="1"/>
      <w:numFmt w:val="decimal"/>
      <w:lvlText w:val="2.2.2.%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8417D72"/>
    <w:multiLevelType w:val="hybridMultilevel"/>
    <w:tmpl w:val="0D34066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A62272A"/>
    <w:multiLevelType w:val="hybridMultilevel"/>
    <w:tmpl w:val="6CD6CE48"/>
    <w:lvl w:ilvl="0" w:tplc="0C9E4C96">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39" w15:restartNumberingAfterBreak="0">
    <w:nsid w:val="600617DF"/>
    <w:multiLevelType w:val="hybridMultilevel"/>
    <w:tmpl w:val="E1484874"/>
    <w:lvl w:ilvl="0" w:tplc="0C0A0011">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E03B8F"/>
    <w:multiLevelType w:val="hybridMultilevel"/>
    <w:tmpl w:val="4370B5C8"/>
    <w:lvl w:ilvl="0" w:tplc="0C0A0005">
      <w:start w:val="1"/>
      <w:numFmt w:val="bullet"/>
      <w:lvlText w:val=""/>
      <w:lvlJc w:val="left"/>
      <w:pPr>
        <w:tabs>
          <w:tab w:val="num" w:pos="1060"/>
        </w:tabs>
        <w:ind w:left="1060" w:hanging="360"/>
      </w:pPr>
      <w:rPr>
        <w:rFonts w:ascii="Wingdings" w:hAnsi="Wingdings" w:hint="default"/>
      </w:rPr>
    </w:lvl>
    <w:lvl w:ilvl="1" w:tplc="0C0A0003" w:tentative="1">
      <w:start w:val="1"/>
      <w:numFmt w:val="bullet"/>
      <w:lvlText w:val="o"/>
      <w:lvlJc w:val="left"/>
      <w:pPr>
        <w:tabs>
          <w:tab w:val="num" w:pos="1780"/>
        </w:tabs>
        <w:ind w:left="1780" w:hanging="360"/>
      </w:pPr>
      <w:rPr>
        <w:rFonts w:ascii="Courier New" w:hAnsi="Courier New" w:hint="default"/>
      </w:rPr>
    </w:lvl>
    <w:lvl w:ilvl="2" w:tplc="0C0A0005" w:tentative="1">
      <w:start w:val="1"/>
      <w:numFmt w:val="bullet"/>
      <w:lvlText w:val=""/>
      <w:lvlJc w:val="left"/>
      <w:pPr>
        <w:tabs>
          <w:tab w:val="num" w:pos="2500"/>
        </w:tabs>
        <w:ind w:left="2500" w:hanging="360"/>
      </w:pPr>
      <w:rPr>
        <w:rFonts w:ascii="Wingdings" w:hAnsi="Wingdings" w:hint="default"/>
      </w:rPr>
    </w:lvl>
    <w:lvl w:ilvl="3" w:tplc="0C0A0001" w:tentative="1">
      <w:start w:val="1"/>
      <w:numFmt w:val="bullet"/>
      <w:lvlText w:val=""/>
      <w:lvlJc w:val="left"/>
      <w:pPr>
        <w:tabs>
          <w:tab w:val="num" w:pos="3220"/>
        </w:tabs>
        <w:ind w:left="3220" w:hanging="360"/>
      </w:pPr>
      <w:rPr>
        <w:rFonts w:ascii="Symbol" w:hAnsi="Symbol" w:hint="default"/>
      </w:rPr>
    </w:lvl>
    <w:lvl w:ilvl="4" w:tplc="0C0A0003" w:tentative="1">
      <w:start w:val="1"/>
      <w:numFmt w:val="bullet"/>
      <w:lvlText w:val="o"/>
      <w:lvlJc w:val="left"/>
      <w:pPr>
        <w:tabs>
          <w:tab w:val="num" w:pos="3940"/>
        </w:tabs>
        <w:ind w:left="3940" w:hanging="360"/>
      </w:pPr>
      <w:rPr>
        <w:rFonts w:ascii="Courier New" w:hAnsi="Courier New" w:hint="default"/>
      </w:rPr>
    </w:lvl>
    <w:lvl w:ilvl="5" w:tplc="0C0A0005" w:tentative="1">
      <w:start w:val="1"/>
      <w:numFmt w:val="bullet"/>
      <w:lvlText w:val=""/>
      <w:lvlJc w:val="left"/>
      <w:pPr>
        <w:tabs>
          <w:tab w:val="num" w:pos="4660"/>
        </w:tabs>
        <w:ind w:left="4660" w:hanging="360"/>
      </w:pPr>
      <w:rPr>
        <w:rFonts w:ascii="Wingdings" w:hAnsi="Wingdings" w:hint="default"/>
      </w:rPr>
    </w:lvl>
    <w:lvl w:ilvl="6" w:tplc="0C0A0001" w:tentative="1">
      <w:start w:val="1"/>
      <w:numFmt w:val="bullet"/>
      <w:lvlText w:val=""/>
      <w:lvlJc w:val="left"/>
      <w:pPr>
        <w:tabs>
          <w:tab w:val="num" w:pos="5380"/>
        </w:tabs>
        <w:ind w:left="5380" w:hanging="360"/>
      </w:pPr>
      <w:rPr>
        <w:rFonts w:ascii="Symbol" w:hAnsi="Symbol" w:hint="default"/>
      </w:rPr>
    </w:lvl>
    <w:lvl w:ilvl="7" w:tplc="0C0A0003" w:tentative="1">
      <w:start w:val="1"/>
      <w:numFmt w:val="bullet"/>
      <w:lvlText w:val="o"/>
      <w:lvlJc w:val="left"/>
      <w:pPr>
        <w:tabs>
          <w:tab w:val="num" w:pos="6100"/>
        </w:tabs>
        <w:ind w:left="6100" w:hanging="360"/>
      </w:pPr>
      <w:rPr>
        <w:rFonts w:ascii="Courier New" w:hAnsi="Courier New" w:hint="default"/>
      </w:rPr>
    </w:lvl>
    <w:lvl w:ilvl="8" w:tplc="0C0A0005" w:tentative="1">
      <w:start w:val="1"/>
      <w:numFmt w:val="bullet"/>
      <w:lvlText w:val=""/>
      <w:lvlJc w:val="left"/>
      <w:pPr>
        <w:tabs>
          <w:tab w:val="num" w:pos="6820"/>
        </w:tabs>
        <w:ind w:left="6820" w:hanging="360"/>
      </w:pPr>
      <w:rPr>
        <w:rFonts w:ascii="Wingdings" w:hAnsi="Wingdings" w:hint="default"/>
      </w:rPr>
    </w:lvl>
  </w:abstractNum>
  <w:abstractNum w:abstractNumId="41" w15:restartNumberingAfterBreak="0">
    <w:nsid w:val="618A460D"/>
    <w:multiLevelType w:val="hybridMultilevel"/>
    <w:tmpl w:val="3C9818D0"/>
    <w:lvl w:ilvl="0" w:tplc="0C0A0005">
      <w:start w:val="1"/>
      <w:numFmt w:val="bullet"/>
      <w:lvlText w:val=""/>
      <w:lvlJc w:val="left"/>
      <w:pPr>
        <w:tabs>
          <w:tab w:val="num" w:pos="1060"/>
        </w:tabs>
        <w:ind w:left="1060" w:hanging="360"/>
      </w:pPr>
      <w:rPr>
        <w:rFonts w:ascii="Wingdings" w:hAnsi="Wingdings" w:hint="default"/>
      </w:rPr>
    </w:lvl>
    <w:lvl w:ilvl="1" w:tplc="0C0A0003" w:tentative="1">
      <w:start w:val="1"/>
      <w:numFmt w:val="bullet"/>
      <w:lvlText w:val="o"/>
      <w:lvlJc w:val="left"/>
      <w:pPr>
        <w:tabs>
          <w:tab w:val="num" w:pos="1780"/>
        </w:tabs>
        <w:ind w:left="1780" w:hanging="360"/>
      </w:pPr>
      <w:rPr>
        <w:rFonts w:ascii="Courier New" w:hAnsi="Courier New" w:hint="default"/>
      </w:rPr>
    </w:lvl>
    <w:lvl w:ilvl="2" w:tplc="0C0A0005" w:tentative="1">
      <w:start w:val="1"/>
      <w:numFmt w:val="bullet"/>
      <w:lvlText w:val=""/>
      <w:lvlJc w:val="left"/>
      <w:pPr>
        <w:tabs>
          <w:tab w:val="num" w:pos="2500"/>
        </w:tabs>
        <w:ind w:left="2500" w:hanging="360"/>
      </w:pPr>
      <w:rPr>
        <w:rFonts w:ascii="Wingdings" w:hAnsi="Wingdings" w:hint="default"/>
      </w:rPr>
    </w:lvl>
    <w:lvl w:ilvl="3" w:tplc="0C0A0001" w:tentative="1">
      <w:start w:val="1"/>
      <w:numFmt w:val="bullet"/>
      <w:lvlText w:val=""/>
      <w:lvlJc w:val="left"/>
      <w:pPr>
        <w:tabs>
          <w:tab w:val="num" w:pos="3220"/>
        </w:tabs>
        <w:ind w:left="3220" w:hanging="360"/>
      </w:pPr>
      <w:rPr>
        <w:rFonts w:ascii="Symbol" w:hAnsi="Symbol" w:hint="default"/>
      </w:rPr>
    </w:lvl>
    <w:lvl w:ilvl="4" w:tplc="0C0A0003" w:tentative="1">
      <w:start w:val="1"/>
      <w:numFmt w:val="bullet"/>
      <w:lvlText w:val="o"/>
      <w:lvlJc w:val="left"/>
      <w:pPr>
        <w:tabs>
          <w:tab w:val="num" w:pos="3940"/>
        </w:tabs>
        <w:ind w:left="3940" w:hanging="360"/>
      </w:pPr>
      <w:rPr>
        <w:rFonts w:ascii="Courier New" w:hAnsi="Courier New" w:hint="default"/>
      </w:rPr>
    </w:lvl>
    <w:lvl w:ilvl="5" w:tplc="0C0A0005" w:tentative="1">
      <w:start w:val="1"/>
      <w:numFmt w:val="bullet"/>
      <w:lvlText w:val=""/>
      <w:lvlJc w:val="left"/>
      <w:pPr>
        <w:tabs>
          <w:tab w:val="num" w:pos="4660"/>
        </w:tabs>
        <w:ind w:left="4660" w:hanging="360"/>
      </w:pPr>
      <w:rPr>
        <w:rFonts w:ascii="Wingdings" w:hAnsi="Wingdings" w:hint="default"/>
      </w:rPr>
    </w:lvl>
    <w:lvl w:ilvl="6" w:tplc="0C0A0001" w:tentative="1">
      <w:start w:val="1"/>
      <w:numFmt w:val="bullet"/>
      <w:lvlText w:val=""/>
      <w:lvlJc w:val="left"/>
      <w:pPr>
        <w:tabs>
          <w:tab w:val="num" w:pos="5380"/>
        </w:tabs>
        <w:ind w:left="5380" w:hanging="360"/>
      </w:pPr>
      <w:rPr>
        <w:rFonts w:ascii="Symbol" w:hAnsi="Symbol" w:hint="default"/>
      </w:rPr>
    </w:lvl>
    <w:lvl w:ilvl="7" w:tplc="0C0A0003" w:tentative="1">
      <w:start w:val="1"/>
      <w:numFmt w:val="bullet"/>
      <w:lvlText w:val="o"/>
      <w:lvlJc w:val="left"/>
      <w:pPr>
        <w:tabs>
          <w:tab w:val="num" w:pos="6100"/>
        </w:tabs>
        <w:ind w:left="6100" w:hanging="360"/>
      </w:pPr>
      <w:rPr>
        <w:rFonts w:ascii="Courier New" w:hAnsi="Courier New" w:hint="default"/>
      </w:rPr>
    </w:lvl>
    <w:lvl w:ilvl="8" w:tplc="0C0A0005" w:tentative="1">
      <w:start w:val="1"/>
      <w:numFmt w:val="bullet"/>
      <w:lvlText w:val=""/>
      <w:lvlJc w:val="left"/>
      <w:pPr>
        <w:tabs>
          <w:tab w:val="num" w:pos="6820"/>
        </w:tabs>
        <w:ind w:left="6820" w:hanging="360"/>
      </w:pPr>
      <w:rPr>
        <w:rFonts w:ascii="Wingdings" w:hAnsi="Wingdings" w:hint="default"/>
      </w:rPr>
    </w:lvl>
  </w:abstractNum>
  <w:abstractNum w:abstractNumId="42" w15:restartNumberingAfterBreak="0">
    <w:nsid w:val="64CA60FE"/>
    <w:multiLevelType w:val="hybridMultilevel"/>
    <w:tmpl w:val="991A1A00"/>
    <w:lvl w:ilvl="0" w:tplc="6B1C8696">
      <w:start w:val="1"/>
      <w:numFmt w:val="lowerRoman"/>
      <w:lvlText w:val="(%1)"/>
      <w:lvlJc w:val="left"/>
      <w:pPr>
        <w:tabs>
          <w:tab w:val="num" w:pos="720"/>
        </w:tabs>
        <w:ind w:left="36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650A7071"/>
    <w:multiLevelType w:val="hybridMultilevel"/>
    <w:tmpl w:val="EC08926C"/>
    <w:lvl w:ilvl="0" w:tplc="6B1C8696">
      <w:start w:val="1"/>
      <w:numFmt w:val="lowerRoman"/>
      <w:lvlText w:val="(%1)"/>
      <w:lvlJc w:val="left"/>
      <w:pPr>
        <w:tabs>
          <w:tab w:val="num" w:pos="720"/>
        </w:tabs>
        <w:ind w:left="360" w:hanging="360"/>
      </w:pPr>
      <w:rPr>
        <w:rFonts w:hint="default"/>
      </w:rPr>
    </w:lvl>
    <w:lvl w:ilvl="1" w:tplc="66B6B470">
      <w:start w:val="1"/>
      <w:numFmt w:val="lowerRoman"/>
      <w:lvlText w:val="(%2)"/>
      <w:lvlJc w:val="left"/>
      <w:pPr>
        <w:tabs>
          <w:tab w:val="num" w:pos="1440"/>
        </w:tabs>
        <w:ind w:left="1174" w:hanging="454"/>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4" w15:restartNumberingAfterBreak="0">
    <w:nsid w:val="6696581D"/>
    <w:multiLevelType w:val="hybridMultilevel"/>
    <w:tmpl w:val="3B42E28C"/>
    <w:lvl w:ilvl="0" w:tplc="0C0A0001">
      <w:start w:val="1"/>
      <w:numFmt w:val="bullet"/>
      <w:lvlText w:val=""/>
      <w:lvlJc w:val="left"/>
      <w:pPr>
        <w:tabs>
          <w:tab w:val="num" w:pos="720"/>
        </w:tabs>
        <w:ind w:left="720" w:hanging="360"/>
      </w:pPr>
      <w:rPr>
        <w:rFonts w:ascii="Symbol"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45" w15:restartNumberingAfterBreak="0">
    <w:nsid w:val="68927D78"/>
    <w:multiLevelType w:val="hybridMultilevel"/>
    <w:tmpl w:val="80BAE6AA"/>
    <w:lvl w:ilvl="0" w:tplc="0C0A0001">
      <w:start w:val="1"/>
      <w:numFmt w:val="bullet"/>
      <w:lvlText w:val=""/>
      <w:lvlJc w:val="left"/>
      <w:pPr>
        <w:tabs>
          <w:tab w:val="num" w:pos="1068"/>
        </w:tabs>
        <w:ind w:left="1068" w:hanging="360"/>
      </w:pPr>
      <w:rPr>
        <w:rFonts w:ascii="Symbol" w:hAnsi="Symbol" w:cs="Times New Roman"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cs="Times New Roman" w:hint="default"/>
      </w:rPr>
    </w:lvl>
    <w:lvl w:ilvl="3" w:tplc="0C0A0001">
      <w:start w:val="1"/>
      <w:numFmt w:val="bullet"/>
      <w:lvlText w:val=""/>
      <w:lvlJc w:val="left"/>
      <w:pPr>
        <w:tabs>
          <w:tab w:val="num" w:pos="3228"/>
        </w:tabs>
        <w:ind w:left="3228" w:hanging="360"/>
      </w:pPr>
      <w:rPr>
        <w:rFonts w:ascii="Symbol" w:hAnsi="Symbol" w:cs="Times New Roman" w:hint="default"/>
      </w:rPr>
    </w:lvl>
    <w:lvl w:ilvl="4" w:tplc="0C0A0003">
      <w:start w:val="1"/>
      <w:numFmt w:val="bullet"/>
      <w:lvlText w:val="o"/>
      <w:lvlJc w:val="left"/>
      <w:pPr>
        <w:tabs>
          <w:tab w:val="num" w:pos="3948"/>
        </w:tabs>
        <w:ind w:left="3948" w:hanging="360"/>
      </w:pPr>
      <w:rPr>
        <w:rFonts w:ascii="Courier New" w:hAnsi="Courier New" w:cs="Courier New" w:hint="default"/>
      </w:rPr>
    </w:lvl>
    <w:lvl w:ilvl="5" w:tplc="0C0A0005">
      <w:start w:val="1"/>
      <w:numFmt w:val="bullet"/>
      <w:lvlText w:val=""/>
      <w:lvlJc w:val="left"/>
      <w:pPr>
        <w:tabs>
          <w:tab w:val="num" w:pos="4668"/>
        </w:tabs>
        <w:ind w:left="4668" w:hanging="360"/>
      </w:pPr>
      <w:rPr>
        <w:rFonts w:ascii="Wingdings" w:hAnsi="Wingdings" w:cs="Times New Roman" w:hint="default"/>
      </w:rPr>
    </w:lvl>
    <w:lvl w:ilvl="6" w:tplc="0C0A0001">
      <w:start w:val="1"/>
      <w:numFmt w:val="bullet"/>
      <w:lvlText w:val=""/>
      <w:lvlJc w:val="left"/>
      <w:pPr>
        <w:tabs>
          <w:tab w:val="num" w:pos="5388"/>
        </w:tabs>
        <w:ind w:left="5388" w:hanging="360"/>
      </w:pPr>
      <w:rPr>
        <w:rFonts w:ascii="Symbol" w:hAnsi="Symbol" w:cs="Times New Roman" w:hint="default"/>
      </w:rPr>
    </w:lvl>
    <w:lvl w:ilvl="7" w:tplc="0C0A0003">
      <w:start w:val="1"/>
      <w:numFmt w:val="bullet"/>
      <w:lvlText w:val="o"/>
      <w:lvlJc w:val="left"/>
      <w:pPr>
        <w:tabs>
          <w:tab w:val="num" w:pos="6108"/>
        </w:tabs>
        <w:ind w:left="6108" w:hanging="360"/>
      </w:pPr>
      <w:rPr>
        <w:rFonts w:ascii="Courier New" w:hAnsi="Courier New" w:cs="Courier New" w:hint="default"/>
      </w:rPr>
    </w:lvl>
    <w:lvl w:ilvl="8" w:tplc="0C0A0005">
      <w:start w:val="1"/>
      <w:numFmt w:val="bullet"/>
      <w:lvlText w:val=""/>
      <w:lvlJc w:val="left"/>
      <w:pPr>
        <w:tabs>
          <w:tab w:val="num" w:pos="6828"/>
        </w:tabs>
        <w:ind w:left="6828" w:hanging="360"/>
      </w:pPr>
      <w:rPr>
        <w:rFonts w:ascii="Wingdings" w:hAnsi="Wingdings" w:cs="Times New Roman" w:hint="default"/>
      </w:rPr>
    </w:lvl>
  </w:abstractNum>
  <w:abstractNum w:abstractNumId="46" w15:restartNumberingAfterBreak="0">
    <w:nsid w:val="6CF07DDB"/>
    <w:multiLevelType w:val="hybridMultilevel"/>
    <w:tmpl w:val="E5A2326A"/>
    <w:lvl w:ilvl="0" w:tplc="66B6B470">
      <w:start w:val="1"/>
      <w:numFmt w:val="lowerRoman"/>
      <w:lvlText w:val="(%1)"/>
      <w:lvlJc w:val="left"/>
      <w:pPr>
        <w:tabs>
          <w:tab w:val="num" w:pos="720"/>
        </w:tabs>
        <w:ind w:left="454" w:hanging="454"/>
      </w:pPr>
      <w:rPr>
        <w:rFonts w:hint="default"/>
      </w:rPr>
    </w:lvl>
    <w:lvl w:ilvl="1" w:tplc="34A2ADEE">
      <w:start w:val="1"/>
      <w:numFmt w:val="decimal"/>
      <w:lvlText w:val="%2."/>
      <w:lvlJc w:val="left"/>
      <w:pPr>
        <w:tabs>
          <w:tab w:val="num" w:pos="1440"/>
        </w:tabs>
        <w:ind w:left="1440" w:hanging="360"/>
      </w:pPr>
      <w:rPr>
        <w:rFonts w:ascii="Arial" w:hAnsi="Arial" w:hint="default"/>
        <w:b/>
        <w:i w:val="0"/>
        <w:sz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6DD602E8"/>
    <w:multiLevelType w:val="hybridMultilevel"/>
    <w:tmpl w:val="59A6A7F6"/>
    <w:lvl w:ilvl="0" w:tplc="0C0A0001">
      <w:start w:val="1"/>
      <w:numFmt w:val="bullet"/>
      <w:lvlText w:val=""/>
      <w:lvlJc w:val="left"/>
      <w:pPr>
        <w:tabs>
          <w:tab w:val="num" w:pos="720"/>
        </w:tabs>
        <w:ind w:left="720" w:hanging="360"/>
      </w:pPr>
      <w:rPr>
        <w:rFonts w:ascii="Symbol"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48" w15:restartNumberingAfterBreak="0">
    <w:nsid w:val="6E003514"/>
    <w:multiLevelType w:val="hybridMultilevel"/>
    <w:tmpl w:val="19589124"/>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6F6F4E94"/>
    <w:multiLevelType w:val="hybridMultilevel"/>
    <w:tmpl w:val="7270B960"/>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707A4982"/>
    <w:multiLevelType w:val="multilevel"/>
    <w:tmpl w:val="8EE2DE8A"/>
    <w:lvl w:ilvl="0">
      <w:start w:val="4"/>
      <w:numFmt w:val="decimal"/>
      <w:lvlText w:val="%1."/>
      <w:lvlJc w:val="left"/>
      <w:pPr>
        <w:ind w:left="390" w:hanging="390"/>
      </w:pPr>
      <w:rPr>
        <w:rFonts w:hint="default"/>
      </w:rPr>
    </w:lvl>
    <w:lvl w:ilvl="1">
      <w:start w:val="3"/>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1" w15:restartNumberingAfterBreak="0">
    <w:nsid w:val="72C3692D"/>
    <w:multiLevelType w:val="hybridMultilevel"/>
    <w:tmpl w:val="691AA412"/>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75C258E7"/>
    <w:multiLevelType w:val="hybridMultilevel"/>
    <w:tmpl w:val="D2B066F8"/>
    <w:lvl w:ilvl="0" w:tplc="B18E2264">
      <w:start w:val="1"/>
      <w:numFmt w:val="decimal"/>
      <w:lvlText w:val="3.%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76915F5C"/>
    <w:multiLevelType w:val="hybridMultilevel"/>
    <w:tmpl w:val="10444BFA"/>
    <w:lvl w:ilvl="0" w:tplc="26ECB374">
      <w:start w:val="1"/>
      <w:numFmt w:val="decimal"/>
      <w:lvlText w:val="1.%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78471C44"/>
    <w:multiLevelType w:val="hybridMultilevel"/>
    <w:tmpl w:val="2D8A4CDC"/>
    <w:lvl w:ilvl="0" w:tplc="0C0A0005">
      <w:start w:val="1"/>
      <w:numFmt w:val="bullet"/>
      <w:lvlText w:val=""/>
      <w:lvlJc w:val="left"/>
      <w:pPr>
        <w:tabs>
          <w:tab w:val="num" w:pos="1068"/>
        </w:tabs>
        <w:ind w:left="1068" w:hanging="360"/>
      </w:pPr>
      <w:rPr>
        <w:rFonts w:ascii="Wingdings" w:hAnsi="Wingdings"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55" w15:restartNumberingAfterBreak="0">
    <w:nsid w:val="7AAA1A29"/>
    <w:multiLevelType w:val="hybridMultilevel"/>
    <w:tmpl w:val="AFEEE430"/>
    <w:lvl w:ilvl="0" w:tplc="4B8CCEC6">
      <w:start w:val="1"/>
      <w:numFmt w:val="decimal"/>
      <w:lvlText w:val="5.%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7DC13BC5"/>
    <w:multiLevelType w:val="hybridMultilevel"/>
    <w:tmpl w:val="8A1E45C8"/>
    <w:lvl w:ilvl="0" w:tplc="0C0A0005">
      <w:start w:val="1"/>
      <w:numFmt w:val="bullet"/>
      <w:lvlText w:val=""/>
      <w:lvlJc w:val="left"/>
      <w:pPr>
        <w:tabs>
          <w:tab w:val="num" w:pos="1060"/>
        </w:tabs>
        <w:ind w:left="1060" w:hanging="360"/>
      </w:pPr>
      <w:rPr>
        <w:rFonts w:ascii="Wingdings" w:hAnsi="Wingdings" w:hint="default"/>
      </w:rPr>
    </w:lvl>
    <w:lvl w:ilvl="1" w:tplc="0C0A0003" w:tentative="1">
      <w:start w:val="1"/>
      <w:numFmt w:val="bullet"/>
      <w:lvlText w:val="o"/>
      <w:lvlJc w:val="left"/>
      <w:pPr>
        <w:tabs>
          <w:tab w:val="num" w:pos="1780"/>
        </w:tabs>
        <w:ind w:left="1780" w:hanging="360"/>
      </w:pPr>
      <w:rPr>
        <w:rFonts w:ascii="Courier New" w:hAnsi="Courier New" w:hint="default"/>
      </w:rPr>
    </w:lvl>
    <w:lvl w:ilvl="2" w:tplc="0C0A0005" w:tentative="1">
      <w:start w:val="1"/>
      <w:numFmt w:val="bullet"/>
      <w:lvlText w:val=""/>
      <w:lvlJc w:val="left"/>
      <w:pPr>
        <w:tabs>
          <w:tab w:val="num" w:pos="2500"/>
        </w:tabs>
        <w:ind w:left="2500" w:hanging="360"/>
      </w:pPr>
      <w:rPr>
        <w:rFonts w:ascii="Wingdings" w:hAnsi="Wingdings" w:hint="default"/>
      </w:rPr>
    </w:lvl>
    <w:lvl w:ilvl="3" w:tplc="0C0A0001" w:tentative="1">
      <w:start w:val="1"/>
      <w:numFmt w:val="bullet"/>
      <w:lvlText w:val=""/>
      <w:lvlJc w:val="left"/>
      <w:pPr>
        <w:tabs>
          <w:tab w:val="num" w:pos="3220"/>
        </w:tabs>
        <w:ind w:left="3220" w:hanging="360"/>
      </w:pPr>
      <w:rPr>
        <w:rFonts w:ascii="Symbol" w:hAnsi="Symbol" w:hint="default"/>
      </w:rPr>
    </w:lvl>
    <w:lvl w:ilvl="4" w:tplc="0C0A0003" w:tentative="1">
      <w:start w:val="1"/>
      <w:numFmt w:val="bullet"/>
      <w:lvlText w:val="o"/>
      <w:lvlJc w:val="left"/>
      <w:pPr>
        <w:tabs>
          <w:tab w:val="num" w:pos="3940"/>
        </w:tabs>
        <w:ind w:left="3940" w:hanging="360"/>
      </w:pPr>
      <w:rPr>
        <w:rFonts w:ascii="Courier New" w:hAnsi="Courier New" w:hint="default"/>
      </w:rPr>
    </w:lvl>
    <w:lvl w:ilvl="5" w:tplc="0C0A0005" w:tentative="1">
      <w:start w:val="1"/>
      <w:numFmt w:val="bullet"/>
      <w:lvlText w:val=""/>
      <w:lvlJc w:val="left"/>
      <w:pPr>
        <w:tabs>
          <w:tab w:val="num" w:pos="4660"/>
        </w:tabs>
        <w:ind w:left="4660" w:hanging="360"/>
      </w:pPr>
      <w:rPr>
        <w:rFonts w:ascii="Wingdings" w:hAnsi="Wingdings" w:hint="default"/>
      </w:rPr>
    </w:lvl>
    <w:lvl w:ilvl="6" w:tplc="0C0A0001" w:tentative="1">
      <w:start w:val="1"/>
      <w:numFmt w:val="bullet"/>
      <w:lvlText w:val=""/>
      <w:lvlJc w:val="left"/>
      <w:pPr>
        <w:tabs>
          <w:tab w:val="num" w:pos="5380"/>
        </w:tabs>
        <w:ind w:left="5380" w:hanging="360"/>
      </w:pPr>
      <w:rPr>
        <w:rFonts w:ascii="Symbol" w:hAnsi="Symbol" w:hint="default"/>
      </w:rPr>
    </w:lvl>
    <w:lvl w:ilvl="7" w:tplc="0C0A0003" w:tentative="1">
      <w:start w:val="1"/>
      <w:numFmt w:val="bullet"/>
      <w:lvlText w:val="o"/>
      <w:lvlJc w:val="left"/>
      <w:pPr>
        <w:tabs>
          <w:tab w:val="num" w:pos="6100"/>
        </w:tabs>
        <w:ind w:left="6100" w:hanging="360"/>
      </w:pPr>
      <w:rPr>
        <w:rFonts w:ascii="Courier New" w:hAnsi="Courier New" w:hint="default"/>
      </w:rPr>
    </w:lvl>
    <w:lvl w:ilvl="8" w:tplc="0C0A0005" w:tentative="1">
      <w:start w:val="1"/>
      <w:numFmt w:val="bullet"/>
      <w:lvlText w:val=""/>
      <w:lvlJc w:val="left"/>
      <w:pPr>
        <w:tabs>
          <w:tab w:val="num" w:pos="6820"/>
        </w:tabs>
        <w:ind w:left="6820" w:hanging="360"/>
      </w:pPr>
      <w:rPr>
        <w:rFonts w:ascii="Wingdings" w:hAnsi="Wingdings" w:hint="default"/>
      </w:rPr>
    </w:lvl>
  </w:abstractNum>
  <w:abstractNum w:abstractNumId="57" w15:restartNumberingAfterBreak="0">
    <w:nsid w:val="7FEB3DCE"/>
    <w:multiLevelType w:val="hybridMultilevel"/>
    <w:tmpl w:val="A02681DA"/>
    <w:lvl w:ilvl="0" w:tplc="34A2ADEE">
      <w:start w:val="1"/>
      <w:numFmt w:val="decimal"/>
      <w:lvlText w:val="%1."/>
      <w:lvlJc w:val="left"/>
      <w:pPr>
        <w:ind w:left="1080" w:hanging="360"/>
      </w:pPr>
      <w:rPr>
        <w:rFonts w:ascii="Arial" w:hAnsi="Arial" w:hint="default"/>
        <w:b/>
        <w:i w:val="0"/>
        <w:sz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43"/>
  </w:num>
  <w:num w:numId="2">
    <w:abstractNumId w:val="33"/>
  </w:num>
  <w:num w:numId="3">
    <w:abstractNumId w:val="42"/>
  </w:num>
  <w:num w:numId="4">
    <w:abstractNumId w:val="13"/>
  </w:num>
  <w:num w:numId="5">
    <w:abstractNumId w:val="7"/>
  </w:num>
  <w:num w:numId="6">
    <w:abstractNumId w:val="56"/>
  </w:num>
  <w:num w:numId="7">
    <w:abstractNumId w:val="26"/>
  </w:num>
  <w:num w:numId="8">
    <w:abstractNumId w:val="20"/>
  </w:num>
  <w:num w:numId="9">
    <w:abstractNumId w:val="22"/>
  </w:num>
  <w:num w:numId="10">
    <w:abstractNumId w:val="41"/>
  </w:num>
  <w:num w:numId="11">
    <w:abstractNumId w:val="8"/>
  </w:num>
  <w:num w:numId="12">
    <w:abstractNumId w:val="18"/>
  </w:num>
  <w:num w:numId="13">
    <w:abstractNumId w:val="54"/>
  </w:num>
  <w:num w:numId="14">
    <w:abstractNumId w:val="51"/>
  </w:num>
  <w:num w:numId="15">
    <w:abstractNumId w:val="47"/>
  </w:num>
  <w:num w:numId="16">
    <w:abstractNumId w:val="44"/>
  </w:num>
  <w:num w:numId="17">
    <w:abstractNumId w:val="45"/>
  </w:num>
  <w:num w:numId="18">
    <w:abstractNumId w:val="40"/>
  </w:num>
  <w:num w:numId="19">
    <w:abstractNumId w:val="49"/>
  </w:num>
  <w:num w:numId="20">
    <w:abstractNumId w:val="12"/>
  </w:num>
  <w:num w:numId="21">
    <w:abstractNumId w:val="37"/>
  </w:num>
  <w:num w:numId="22">
    <w:abstractNumId w:val="53"/>
  </w:num>
  <w:num w:numId="23">
    <w:abstractNumId w:val="5"/>
  </w:num>
  <w:num w:numId="24">
    <w:abstractNumId w:val="19"/>
  </w:num>
  <w:num w:numId="25">
    <w:abstractNumId w:val="36"/>
  </w:num>
  <w:num w:numId="26">
    <w:abstractNumId w:val="9"/>
  </w:num>
  <w:num w:numId="27">
    <w:abstractNumId w:val="35"/>
  </w:num>
  <w:num w:numId="28">
    <w:abstractNumId w:val="23"/>
  </w:num>
  <w:num w:numId="29">
    <w:abstractNumId w:val="52"/>
  </w:num>
  <w:num w:numId="30">
    <w:abstractNumId w:val="48"/>
  </w:num>
  <w:num w:numId="31">
    <w:abstractNumId w:val="38"/>
  </w:num>
  <w:num w:numId="32">
    <w:abstractNumId w:val="15"/>
  </w:num>
  <w:num w:numId="33">
    <w:abstractNumId w:val="24"/>
  </w:num>
  <w:num w:numId="34">
    <w:abstractNumId w:val="57"/>
  </w:num>
  <w:num w:numId="35">
    <w:abstractNumId w:val="30"/>
  </w:num>
  <w:num w:numId="36">
    <w:abstractNumId w:val="14"/>
  </w:num>
  <w:num w:numId="37">
    <w:abstractNumId w:val="6"/>
  </w:num>
  <w:num w:numId="38">
    <w:abstractNumId w:val="46"/>
  </w:num>
  <w:num w:numId="39">
    <w:abstractNumId w:val="29"/>
  </w:num>
  <w:num w:numId="40">
    <w:abstractNumId w:val="39"/>
  </w:num>
  <w:num w:numId="4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55"/>
  </w:num>
  <w:num w:numId="44">
    <w:abstractNumId w:val="31"/>
  </w:num>
  <w:num w:numId="45">
    <w:abstractNumId w:val="4"/>
  </w:num>
  <w:num w:numId="46">
    <w:abstractNumId w:val="11"/>
  </w:num>
  <w:num w:numId="47">
    <w:abstractNumId w:val="21"/>
  </w:num>
  <w:num w:numId="48">
    <w:abstractNumId w:val="34"/>
  </w:num>
  <w:num w:numId="49">
    <w:abstractNumId w:val="2"/>
  </w:num>
  <w:num w:numId="50">
    <w:abstractNumId w:val="50"/>
  </w:num>
  <w:num w:numId="51">
    <w:abstractNumId w:val="0"/>
  </w:num>
  <w:num w:numId="52">
    <w:abstractNumId w:val="16"/>
  </w:num>
  <w:num w:numId="53">
    <w:abstractNumId w:val="17"/>
  </w:num>
  <w:num w:numId="54">
    <w:abstractNumId w:val="25"/>
  </w:num>
  <w:num w:numId="55">
    <w:abstractNumId w:val="10"/>
  </w:num>
  <w:num w:numId="56">
    <w:abstractNumId w:val="3"/>
  </w:num>
  <w:num w:numId="57">
    <w:abstractNumId w:val="27"/>
  </w:num>
  <w:num w:numId="58">
    <w:abstractNumId w:val="32"/>
  </w:num>
  <w:num w:numId="59">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6D3"/>
    <w:rsid w:val="00032B31"/>
    <w:rsid w:val="0003493E"/>
    <w:rsid w:val="00052699"/>
    <w:rsid w:val="00067E14"/>
    <w:rsid w:val="00067ED7"/>
    <w:rsid w:val="00074CA6"/>
    <w:rsid w:val="0007604F"/>
    <w:rsid w:val="000C1A70"/>
    <w:rsid w:val="000D2A31"/>
    <w:rsid w:val="000E23DB"/>
    <w:rsid w:val="00102C50"/>
    <w:rsid w:val="00117C8E"/>
    <w:rsid w:val="0012518D"/>
    <w:rsid w:val="001400B2"/>
    <w:rsid w:val="00190DFC"/>
    <w:rsid w:val="00196EF7"/>
    <w:rsid w:val="001C47EB"/>
    <w:rsid w:val="001E3B2C"/>
    <w:rsid w:val="001F6BEE"/>
    <w:rsid w:val="00241B25"/>
    <w:rsid w:val="00242125"/>
    <w:rsid w:val="00257234"/>
    <w:rsid w:val="0025761B"/>
    <w:rsid w:val="00282EA3"/>
    <w:rsid w:val="00287D25"/>
    <w:rsid w:val="002926A4"/>
    <w:rsid w:val="002C6472"/>
    <w:rsid w:val="002C6832"/>
    <w:rsid w:val="002D3DD6"/>
    <w:rsid w:val="0030046A"/>
    <w:rsid w:val="003152AF"/>
    <w:rsid w:val="00335589"/>
    <w:rsid w:val="00340D31"/>
    <w:rsid w:val="00357794"/>
    <w:rsid w:val="00383101"/>
    <w:rsid w:val="003B3A51"/>
    <w:rsid w:val="003D53E6"/>
    <w:rsid w:val="004175C6"/>
    <w:rsid w:val="0042445E"/>
    <w:rsid w:val="00435524"/>
    <w:rsid w:val="00441998"/>
    <w:rsid w:val="004647A6"/>
    <w:rsid w:val="0047316F"/>
    <w:rsid w:val="0049555E"/>
    <w:rsid w:val="00496991"/>
    <w:rsid w:val="0049737B"/>
    <w:rsid w:val="004A7ADC"/>
    <w:rsid w:val="004E1173"/>
    <w:rsid w:val="004E1B4C"/>
    <w:rsid w:val="004F7EA7"/>
    <w:rsid w:val="00513B69"/>
    <w:rsid w:val="00537AE3"/>
    <w:rsid w:val="00542513"/>
    <w:rsid w:val="00543AD6"/>
    <w:rsid w:val="0055399D"/>
    <w:rsid w:val="00561038"/>
    <w:rsid w:val="00570774"/>
    <w:rsid w:val="00586CC8"/>
    <w:rsid w:val="0058740C"/>
    <w:rsid w:val="005907A7"/>
    <w:rsid w:val="00591271"/>
    <w:rsid w:val="0059399E"/>
    <w:rsid w:val="005C618A"/>
    <w:rsid w:val="005D044E"/>
    <w:rsid w:val="005E0303"/>
    <w:rsid w:val="005E0BAC"/>
    <w:rsid w:val="00610BF8"/>
    <w:rsid w:val="00623EB6"/>
    <w:rsid w:val="00635D97"/>
    <w:rsid w:val="00652BE2"/>
    <w:rsid w:val="00654F2D"/>
    <w:rsid w:val="00660CBA"/>
    <w:rsid w:val="00662261"/>
    <w:rsid w:val="006753C6"/>
    <w:rsid w:val="00694C49"/>
    <w:rsid w:val="006C08BC"/>
    <w:rsid w:val="006C098F"/>
    <w:rsid w:val="006C6B3F"/>
    <w:rsid w:val="006E16F7"/>
    <w:rsid w:val="00707CEB"/>
    <w:rsid w:val="00722ADD"/>
    <w:rsid w:val="00731C03"/>
    <w:rsid w:val="0077566F"/>
    <w:rsid w:val="00777448"/>
    <w:rsid w:val="00780371"/>
    <w:rsid w:val="00781EFC"/>
    <w:rsid w:val="00783021"/>
    <w:rsid w:val="00786B64"/>
    <w:rsid w:val="007A7EA9"/>
    <w:rsid w:val="007D06D2"/>
    <w:rsid w:val="008018F9"/>
    <w:rsid w:val="00801BCC"/>
    <w:rsid w:val="00803FD6"/>
    <w:rsid w:val="00813263"/>
    <w:rsid w:val="0082376C"/>
    <w:rsid w:val="00833F0C"/>
    <w:rsid w:val="008837FD"/>
    <w:rsid w:val="008870BD"/>
    <w:rsid w:val="00895D0F"/>
    <w:rsid w:val="008B1D42"/>
    <w:rsid w:val="008F25A1"/>
    <w:rsid w:val="00901B67"/>
    <w:rsid w:val="00922695"/>
    <w:rsid w:val="009308F7"/>
    <w:rsid w:val="00931EFB"/>
    <w:rsid w:val="00942F15"/>
    <w:rsid w:val="00956BEF"/>
    <w:rsid w:val="009960B5"/>
    <w:rsid w:val="009C0F68"/>
    <w:rsid w:val="009D5FBD"/>
    <w:rsid w:val="009E7931"/>
    <w:rsid w:val="00A205A8"/>
    <w:rsid w:val="00A322A6"/>
    <w:rsid w:val="00A6158D"/>
    <w:rsid w:val="00A6330E"/>
    <w:rsid w:val="00A71CBB"/>
    <w:rsid w:val="00A77C0D"/>
    <w:rsid w:val="00A81C6D"/>
    <w:rsid w:val="00A916E3"/>
    <w:rsid w:val="00A94D7F"/>
    <w:rsid w:val="00A96B37"/>
    <w:rsid w:val="00AB0742"/>
    <w:rsid w:val="00AB14DA"/>
    <w:rsid w:val="00AB3C1D"/>
    <w:rsid w:val="00AB63FD"/>
    <w:rsid w:val="00AD7F41"/>
    <w:rsid w:val="00AF1F81"/>
    <w:rsid w:val="00AF39C0"/>
    <w:rsid w:val="00B005C2"/>
    <w:rsid w:val="00B01582"/>
    <w:rsid w:val="00B167D2"/>
    <w:rsid w:val="00B17C16"/>
    <w:rsid w:val="00B3205A"/>
    <w:rsid w:val="00B43F34"/>
    <w:rsid w:val="00B627BF"/>
    <w:rsid w:val="00B83401"/>
    <w:rsid w:val="00BA7A4D"/>
    <w:rsid w:val="00BB073D"/>
    <w:rsid w:val="00BB52B1"/>
    <w:rsid w:val="00BB7A63"/>
    <w:rsid w:val="00BC7766"/>
    <w:rsid w:val="00BE4CBF"/>
    <w:rsid w:val="00BE662B"/>
    <w:rsid w:val="00C002A0"/>
    <w:rsid w:val="00C07A9F"/>
    <w:rsid w:val="00C17184"/>
    <w:rsid w:val="00C17E8E"/>
    <w:rsid w:val="00C8435C"/>
    <w:rsid w:val="00C90167"/>
    <w:rsid w:val="00C91177"/>
    <w:rsid w:val="00CD76BE"/>
    <w:rsid w:val="00D2401C"/>
    <w:rsid w:val="00D34AFE"/>
    <w:rsid w:val="00D85C44"/>
    <w:rsid w:val="00D949DC"/>
    <w:rsid w:val="00D9634C"/>
    <w:rsid w:val="00DB0CEB"/>
    <w:rsid w:val="00DE1B10"/>
    <w:rsid w:val="00DE3D63"/>
    <w:rsid w:val="00DF7209"/>
    <w:rsid w:val="00E16E56"/>
    <w:rsid w:val="00E419A8"/>
    <w:rsid w:val="00E71B23"/>
    <w:rsid w:val="00E96E86"/>
    <w:rsid w:val="00EC7323"/>
    <w:rsid w:val="00ED1473"/>
    <w:rsid w:val="00F07844"/>
    <w:rsid w:val="00F22333"/>
    <w:rsid w:val="00F26FCB"/>
    <w:rsid w:val="00F31C9D"/>
    <w:rsid w:val="00F326D3"/>
    <w:rsid w:val="00F352C0"/>
    <w:rsid w:val="00F40AC0"/>
    <w:rsid w:val="00F52AFE"/>
    <w:rsid w:val="00F52EC8"/>
    <w:rsid w:val="00F610F5"/>
    <w:rsid w:val="00F67236"/>
    <w:rsid w:val="00FA221A"/>
    <w:rsid w:val="00FB00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E58B1"/>
  <w15:docId w15:val="{13673DF3-D166-4704-A52F-FB3CED2D8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aliases w:val="Titre 1 VGX,H1,Titre 11,t1.T1.Titre 1,t1,t1.T1,H,GSA1,Titre 1:,T1,Chapitre 1,1,Level 1,h1,1st level,Header 1"/>
    <w:basedOn w:val="Normal"/>
    <w:next w:val="Normal"/>
    <w:qFormat/>
    <w:pPr>
      <w:keepNext/>
      <w:jc w:val="center"/>
      <w:outlineLvl w:val="0"/>
    </w:pPr>
    <w:rPr>
      <w:rFonts w:ascii="Arial" w:hAnsi="Arial" w:cs="Arial"/>
      <w:b/>
      <w:bCs/>
    </w:rPr>
  </w:style>
  <w:style w:type="paragraph" w:styleId="Ttulo2">
    <w:name w:val="heading 2"/>
    <w:aliases w:val="Titre 2 VGX,título 2,Heading 2 Hidden,heading 21,Heading 2 Hidden1,Heading 2.Heading 2 Hidden.heading 21.Heading 2 Heading 2,H2,Chapter Number/Appendix Letter,chn,Titre niveau 2,Titre 21,t2.T2,2,Level 2,Chapitre 2,paragraphe,h2,l2,heading 2,22"/>
    <w:basedOn w:val="Normal"/>
    <w:next w:val="Normal"/>
    <w:qFormat/>
    <w:pPr>
      <w:keepNext/>
      <w:jc w:val="both"/>
      <w:outlineLvl w:val="1"/>
    </w:pPr>
    <w:rPr>
      <w:rFonts w:ascii="Arial" w:hAnsi="Arial" w:cs="Arial"/>
      <w:b/>
      <w:bCs/>
      <w:sz w:val="32"/>
    </w:rPr>
  </w:style>
  <w:style w:type="paragraph" w:styleId="Ttulo3">
    <w:name w:val="heading 3"/>
    <w:aliases w:val="RFP Heading 3,Task,Tsk,Criterion,3,style 1 - Heading 3,L3,h3,dd heading 3,dh3,sub-sub,heading 3,l3,CT,l3+toc 3,3   1.1.1,sl3,Titre3,1.2.3.,Subhead B,Section,3 bullet,b,2h,Portadilla 3,H3,H31,H32,Título 3_n_n,Heading EMC-3,título 3,Heading App"/>
    <w:basedOn w:val="Normal"/>
    <w:next w:val="Normal"/>
    <w:qFormat/>
    <w:pPr>
      <w:keepNext/>
      <w:jc w:val="both"/>
      <w:outlineLvl w:val="2"/>
    </w:pPr>
    <w:rPr>
      <w:rFonts w:ascii="Arial" w:hAnsi="Arial" w:cs="Arial"/>
      <w:b/>
      <w:bCs/>
      <w:szCs w:val="20"/>
      <w:lang w:val="es-ES_tradnl"/>
    </w:rPr>
  </w:style>
  <w:style w:type="paragraph" w:styleId="Ttulo4">
    <w:name w:val="heading 4"/>
    <w:aliases w:val="Titre 4 VGX,Heading 14,Heading 141,Heading 142,H4,Ref Heading 1,rh1,Heading sql,h4,4"/>
    <w:basedOn w:val="Normal"/>
    <w:next w:val="Normal"/>
    <w:qFormat/>
    <w:pPr>
      <w:keepNext/>
      <w:outlineLvl w:val="3"/>
    </w:pPr>
    <w:rPr>
      <w:rFonts w:ascii="Arial" w:hAnsi="Arial"/>
      <w:sz w:val="40"/>
      <w:szCs w:val="20"/>
    </w:rPr>
  </w:style>
  <w:style w:type="paragraph" w:styleId="Ttulo5">
    <w:name w:val="heading 5"/>
    <w:basedOn w:val="Normal"/>
    <w:next w:val="Normal"/>
    <w:qFormat/>
    <w:pPr>
      <w:keepNext/>
      <w:jc w:val="center"/>
      <w:outlineLvl w:val="4"/>
    </w:pPr>
    <w:rPr>
      <w:rFonts w:ascii="Arial" w:hAnsi="Arial" w:cs="Arial"/>
      <w:b/>
      <w:bCs/>
      <w:sz w:val="20"/>
      <w:szCs w:val="20"/>
    </w:rPr>
  </w:style>
  <w:style w:type="paragraph" w:styleId="Ttulo6">
    <w:name w:val="heading 6"/>
    <w:aliases w:val="h6,Paragraph 1,H61,H62,H63,H64,H65,H66,H67,H68,H69,H610,H611,H612,H613,H614,H615,H616,H617,H618,H619,H621,H631,H641,H651,H661,H671,H681,H691,H6101,H6111,H6121,H6131,H6141,H6151,H6161,H6171,H6181,H620,H622,H623,H624,H625,H626,H627,H628,H629"/>
    <w:basedOn w:val="Normal"/>
    <w:next w:val="Normal"/>
    <w:qFormat/>
    <w:pPr>
      <w:keepNext/>
      <w:jc w:val="both"/>
      <w:outlineLvl w:val="5"/>
    </w:pPr>
    <w:rPr>
      <w:b/>
      <w:bCs/>
      <w:lang w:val="en-US"/>
    </w:rPr>
  </w:style>
  <w:style w:type="paragraph" w:styleId="Ttulo7">
    <w:name w:val="heading 7"/>
    <w:aliases w:val="cnc,Caption number (column-wide)"/>
    <w:basedOn w:val="Normal"/>
    <w:next w:val="Normal"/>
    <w:qFormat/>
    <w:pPr>
      <w:spacing w:before="240" w:after="60"/>
      <w:outlineLvl w:val="6"/>
    </w:pPr>
  </w:style>
  <w:style w:type="paragraph" w:styleId="Ttulo8">
    <w:name w:val="heading 8"/>
    <w:aliases w:val="(table no.)"/>
    <w:basedOn w:val="Normal"/>
    <w:next w:val="Normal"/>
    <w:qFormat/>
    <w:pPr>
      <w:spacing w:before="240" w:after="60"/>
      <w:outlineLvl w:val="7"/>
    </w:pPr>
    <w:rPr>
      <w:rFonts w:ascii="Arial" w:hAnsi="Arial"/>
      <w:i/>
      <w:iCs/>
      <w:lang w:eastAsia="en-US"/>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styleId="Textoindependiente">
    <w:name w:val="Body Text"/>
    <w:aliases w:val="bt,Body Text2,EHPT,heading_txt,CV Body Text,bodytxy2,One Page Summary,Texto independiente2"/>
    <w:basedOn w:val="Normal"/>
    <w:semiHidden/>
    <w:pPr>
      <w:jc w:val="both"/>
    </w:pPr>
    <w:rPr>
      <w:rFonts w:ascii="Arial" w:hAnsi="Arial" w:cs="Arial"/>
    </w:rPr>
  </w:style>
  <w:style w:type="paragraph" w:styleId="Encabezado">
    <w:name w:val="header"/>
    <w:aliases w:val="encabezado,h,Text"/>
    <w:basedOn w:val="Normal"/>
    <w:semiHidden/>
    <w:pPr>
      <w:tabs>
        <w:tab w:val="center" w:pos="4252"/>
        <w:tab w:val="right" w:pos="8504"/>
      </w:tabs>
    </w:pPr>
  </w:style>
  <w:style w:type="paragraph" w:styleId="Textoindependiente3">
    <w:name w:val="Body Text 3"/>
    <w:basedOn w:val="Normal"/>
    <w:semiHidden/>
    <w:pPr>
      <w:widowControl w:val="0"/>
      <w:spacing w:line="360" w:lineRule="auto"/>
      <w:jc w:val="both"/>
    </w:pPr>
    <w:rPr>
      <w:b/>
      <w:snapToGrid w:val="0"/>
      <w:sz w:val="28"/>
      <w:szCs w:val="20"/>
    </w:rPr>
  </w:style>
  <w:style w:type="paragraph" w:styleId="Textodeglobo">
    <w:name w:val="Balloon Text"/>
    <w:basedOn w:val="Normal"/>
    <w:semiHidden/>
    <w:rPr>
      <w:rFonts w:ascii="Tahoma" w:hAnsi="Tahoma" w:cs="Tahoma"/>
      <w:sz w:val="16"/>
      <w:szCs w:val="16"/>
    </w:rPr>
  </w:style>
  <w:style w:type="character" w:styleId="Refdecomentario">
    <w:name w:val="annotation reference"/>
    <w:semiHidden/>
    <w:rPr>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independiente2">
    <w:name w:val="Body Text 2"/>
    <w:basedOn w:val="Normal"/>
    <w:semiHidden/>
    <w:pPr>
      <w:jc w:val="both"/>
    </w:pPr>
    <w:rPr>
      <w:szCs w:val="20"/>
      <w:lang w:val="es-ES_tradnl"/>
    </w:rPr>
  </w:style>
  <w:style w:type="paragraph" w:customStyle="1" w:styleId="Default">
    <w:name w:val="Default"/>
    <w:pPr>
      <w:autoSpaceDE w:val="0"/>
      <w:autoSpaceDN w:val="0"/>
      <w:adjustRightInd w:val="0"/>
    </w:pPr>
    <w:rPr>
      <w:rFonts w:ascii="Tahoma" w:hAnsi="Tahoma" w:cs="Tahoma"/>
      <w:color w:val="000000"/>
      <w:sz w:val="24"/>
      <w:szCs w:val="24"/>
    </w:rPr>
  </w:style>
  <w:style w:type="paragraph" w:styleId="Mapadeldocumento">
    <w:name w:val="Document Map"/>
    <w:basedOn w:val="Normal"/>
    <w:semiHidden/>
    <w:pPr>
      <w:shd w:val="clear" w:color="auto" w:fill="000080"/>
    </w:pPr>
    <w:rPr>
      <w:rFonts w:ascii="Tahoma" w:hAnsi="Tahoma" w:cs="Tahoma"/>
    </w:rPr>
  </w:style>
  <w:style w:type="character" w:styleId="Hipervnculo">
    <w:name w:val="Hyperlink"/>
    <w:uiPriority w:val="99"/>
    <w:rPr>
      <w:color w:val="0000FF"/>
      <w:u w:val="single"/>
    </w:rPr>
  </w:style>
  <w:style w:type="paragraph" w:styleId="Sangradetextonormal">
    <w:name w:val="Body Text Indent"/>
    <w:basedOn w:val="Normal"/>
    <w:semiHidden/>
    <w:pPr>
      <w:ind w:left="851"/>
    </w:pPr>
    <w:rPr>
      <w:rFonts w:ascii="Arial" w:hAnsi="Arial" w:cs="Arial"/>
      <w:b/>
      <w:bCs/>
      <w:i/>
      <w:iCs/>
      <w:color w:val="003366"/>
      <w:sz w:val="22"/>
    </w:rPr>
  </w:style>
  <w:style w:type="paragraph" w:styleId="Sangra2detindependiente">
    <w:name w:val="Body Text Indent 2"/>
    <w:basedOn w:val="Normal"/>
    <w:semiHidden/>
    <w:pPr>
      <w:ind w:left="708"/>
      <w:jc w:val="both"/>
    </w:pPr>
    <w:rPr>
      <w:rFonts w:ascii="Arial" w:hAnsi="Arial" w:cs="Arial"/>
      <w:sz w:val="22"/>
    </w:rPr>
  </w:style>
  <w:style w:type="paragraph" w:styleId="Sangra3detindependiente">
    <w:name w:val="Body Text Indent 3"/>
    <w:basedOn w:val="Normal"/>
    <w:semiHidden/>
    <w:pPr>
      <w:ind w:left="708"/>
    </w:pPr>
    <w:rPr>
      <w:rFonts w:ascii="Arial" w:hAnsi="Arial"/>
      <w:sz w:val="22"/>
    </w:rPr>
  </w:style>
  <w:style w:type="paragraph" w:styleId="Textodebloque">
    <w:name w:val="Block Text"/>
    <w:basedOn w:val="Normal"/>
    <w:semiHidden/>
    <w:pPr>
      <w:tabs>
        <w:tab w:val="num" w:pos="720"/>
      </w:tabs>
      <w:ind w:left="720" w:right="284" w:hanging="720"/>
      <w:jc w:val="both"/>
    </w:pPr>
    <w:rPr>
      <w:rFonts w:ascii="Arial" w:hAnsi="Arial" w:cs="Arial"/>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customStyle="1" w:styleId="Style0">
    <w:name w:val="Style0"/>
    <w:rPr>
      <w:rFonts w:ascii="Arial" w:hAnsi="Arial"/>
      <w:snapToGrid w:val="0"/>
      <w:sz w:val="24"/>
    </w:rPr>
  </w:style>
  <w:style w:type="character" w:styleId="Hipervnculovisitado">
    <w:name w:val="FollowedHyperlink"/>
    <w:semiHidden/>
    <w:rPr>
      <w:color w:val="800080"/>
      <w:u w:val="single"/>
    </w:rPr>
  </w:style>
  <w:style w:type="paragraph" w:customStyle="1" w:styleId="ListaTelvent">
    <w:name w:val="Lista Telvent"/>
    <w:basedOn w:val="Normal"/>
    <w:pPr>
      <w:numPr>
        <w:numId w:val="4"/>
      </w:numPr>
      <w:spacing w:before="120" w:after="120" w:line="312" w:lineRule="auto"/>
      <w:jc w:val="both"/>
    </w:pPr>
    <w:rPr>
      <w:rFonts w:ascii="Frutiger-Light" w:hAnsi="Frutiger-Light"/>
      <w:sz w:val="20"/>
      <w:szCs w:val="20"/>
    </w:rPr>
  </w:style>
  <w:style w:type="paragraph" w:customStyle="1" w:styleId="liste">
    <w:name w:val="liste"/>
    <w:basedOn w:val="Normal"/>
    <w:pPr>
      <w:numPr>
        <w:numId w:val="11"/>
      </w:numPr>
      <w:tabs>
        <w:tab w:val="left" w:pos="1134"/>
        <w:tab w:val="left" w:pos="1985"/>
        <w:tab w:val="left" w:pos="2835"/>
        <w:tab w:val="left" w:pos="3686"/>
        <w:tab w:val="left" w:pos="4536"/>
        <w:tab w:val="left" w:pos="5387"/>
        <w:tab w:val="right" w:leader="dot" w:pos="9072"/>
      </w:tabs>
      <w:suppressAutoHyphens/>
      <w:spacing w:before="120"/>
      <w:jc w:val="both"/>
    </w:pPr>
    <w:rPr>
      <w:rFonts w:ascii="Frutiger-Light" w:hAnsi="Frutiger-Light"/>
      <w:spacing w:val="-3"/>
      <w:szCs w:val="20"/>
    </w:rPr>
  </w:style>
  <w:style w:type="paragraph" w:customStyle="1" w:styleId="EstiloJustificado2">
    <w:name w:val="Estilo Justificado2"/>
    <w:basedOn w:val="Normal"/>
    <w:pPr>
      <w:numPr>
        <w:numId w:val="20"/>
      </w:numPr>
      <w:tabs>
        <w:tab w:val="left" w:pos="-720"/>
      </w:tabs>
      <w:suppressAutoHyphens/>
      <w:spacing w:before="120"/>
      <w:jc w:val="both"/>
    </w:pPr>
    <w:rPr>
      <w:rFonts w:ascii="Arial" w:hAnsi="Arial"/>
      <w:lang w:val="ca-ES"/>
    </w:rPr>
  </w:style>
  <w:style w:type="paragraph" w:styleId="TDC1">
    <w:name w:val="toc 1"/>
    <w:basedOn w:val="Normal"/>
    <w:next w:val="Normal"/>
    <w:autoRedefine/>
    <w:uiPriority w:val="39"/>
    <w:rsid w:val="00801BCC"/>
    <w:pPr>
      <w:spacing w:before="120" w:after="120"/>
    </w:pPr>
    <w:rPr>
      <w:rFonts w:ascii="Calibri" w:hAnsi="Calibri" w:cs="Calibri"/>
      <w:b/>
      <w:bCs/>
      <w:caps/>
      <w:sz w:val="20"/>
      <w:szCs w:val="20"/>
    </w:rPr>
  </w:style>
  <w:style w:type="paragraph" w:styleId="TDC2">
    <w:name w:val="toc 2"/>
    <w:basedOn w:val="Normal"/>
    <w:next w:val="Normal"/>
    <w:autoRedefine/>
    <w:uiPriority w:val="39"/>
    <w:rsid w:val="00801BCC"/>
    <w:pPr>
      <w:ind w:left="240"/>
    </w:pPr>
    <w:rPr>
      <w:rFonts w:ascii="Calibri" w:hAnsi="Calibri" w:cs="Calibri"/>
      <w:smallCaps/>
      <w:sz w:val="20"/>
      <w:szCs w:val="20"/>
    </w:rPr>
  </w:style>
  <w:style w:type="paragraph" w:customStyle="1" w:styleId="Estilo2">
    <w:name w:val="Estilo2"/>
    <w:basedOn w:val="Ttulo2"/>
    <w:next w:val="Normal"/>
    <w:pPr>
      <w:tabs>
        <w:tab w:val="left" w:pos="-720"/>
      </w:tabs>
      <w:suppressAutoHyphens/>
      <w:spacing w:before="120"/>
    </w:pPr>
    <w:rPr>
      <w:rFonts w:cs="Times New Roman"/>
      <w:bCs w:val="0"/>
      <w:color w:val="000000"/>
      <w:lang w:val="ca-ES"/>
    </w:rPr>
  </w:style>
  <w:style w:type="paragraph" w:customStyle="1" w:styleId="texto">
    <w:name w:val="texto"/>
    <w:basedOn w:val="Normal"/>
    <w:pPr>
      <w:tabs>
        <w:tab w:val="left" w:pos="-720"/>
        <w:tab w:val="left" w:pos="2127"/>
        <w:tab w:val="left" w:pos="2552"/>
        <w:tab w:val="right" w:pos="9072"/>
      </w:tabs>
      <w:suppressAutoHyphens/>
      <w:jc w:val="both"/>
    </w:pPr>
    <w:rPr>
      <w:rFonts w:ascii="Frutiger-Light" w:hAnsi="Frutiger-Light"/>
      <w:spacing w:val="-3"/>
      <w:szCs w:val="20"/>
    </w:rPr>
  </w:style>
  <w:style w:type="paragraph" w:styleId="Lista3">
    <w:name w:val="List 3"/>
    <w:basedOn w:val="Normal"/>
    <w:semiHidden/>
    <w:pPr>
      <w:tabs>
        <w:tab w:val="left" w:pos="1134"/>
        <w:tab w:val="left" w:pos="1985"/>
        <w:tab w:val="left" w:pos="2835"/>
        <w:tab w:val="left" w:pos="3686"/>
        <w:tab w:val="left" w:pos="4536"/>
        <w:tab w:val="left" w:pos="5387"/>
        <w:tab w:val="right" w:leader="dot" w:pos="9072"/>
      </w:tabs>
      <w:suppressAutoHyphens/>
      <w:spacing w:before="120" w:after="120"/>
      <w:ind w:left="849" w:hanging="283"/>
      <w:jc w:val="both"/>
    </w:pPr>
    <w:rPr>
      <w:rFonts w:ascii="Frutiger-Light" w:hAnsi="Frutiger-Light"/>
      <w:spacing w:val="-3"/>
      <w:szCs w:val="20"/>
    </w:rPr>
  </w:style>
  <w:style w:type="paragraph" w:styleId="TDC3">
    <w:name w:val="toc 3"/>
    <w:basedOn w:val="Normal"/>
    <w:next w:val="Normal"/>
    <w:autoRedefine/>
    <w:uiPriority w:val="39"/>
    <w:unhideWhenUsed/>
    <w:rsid w:val="00801BCC"/>
    <w:pPr>
      <w:ind w:left="480"/>
    </w:pPr>
    <w:rPr>
      <w:rFonts w:ascii="Calibri" w:hAnsi="Calibri" w:cs="Calibri"/>
      <w:i/>
      <w:iCs/>
      <w:sz w:val="20"/>
      <w:szCs w:val="20"/>
    </w:rPr>
  </w:style>
  <w:style w:type="paragraph" w:styleId="TDC4">
    <w:name w:val="toc 4"/>
    <w:basedOn w:val="Normal"/>
    <w:next w:val="Normal"/>
    <w:autoRedefine/>
    <w:uiPriority w:val="39"/>
    <w:unhideWhenUsed/>
    <w:rsid w:val="00635D97"/>
    <w:pPr>
      <w:ind w:left="720"/>
    </w:pPr>
    <w:rPr>
      <w:rFonts w:ascii="Calibri" w:hAnsi="Calibri" w:cs="Calibri"/>
      <w:sz w:val="18"/>
      <w:szCs w:val="18"/>
    </w:rPr>
  </w:style>
  <w:style w:type="paragraph" w:styleId="TDC5">
    <w:name w:val="toc 5"/>
    <w:basedOn w:val="Normal"/>
    <w:next w:val="Normal"/>
    <w:autoRedefine/>
    <w:uiPriority w:val="39"/>
    <w:unhideWhenUsed/>
    <w:rsid w:val="00635D97"/>
    <w:pPr>
      <w:ind w:left="960"/>
    </w:pPr>
    <w:rPr>
      <w:rFonts w:ascii="Calibri" w:hAnsi="Calibri" w:cs="Calibri"/>
      <w:sz w:val="18"/>
      <w:szCs w:val="18"/>
    </w:rPr>
  </w:style>
  <w:style w:type="paragraph" w:styleId="TDC6">
    <w:name w:val="toc 6"/>
    <w:basedOn w:val="Normal"/>
    <w:next w:val="Normal"/>
    <w:autoRedefine/>
    <w:uiPriority w:val="39"/>
    <w:unhideWhenUsed/>
    <w:rsid w:val="00635D97"/>
    <w:pPr>
      <w:ind w:left="1200"/>
    </w:pPr>
    <w:rPr>
      <w:rFonts w:ascii="Calibri" w:hAnsi="Calibri" w:cs="Calibri"/>
      <w:sz w:val="18"/>
      <w:szCs w:val="18"/>
    </w:rPr>
  </w:style>
  <w:style w:type="paragraph" w:styleId="TDC7">
    <w:name w:val="toc 7"/>
    <w:basedOn w:val="Normal"/>
    <w:next w:val="Normal"/>
    <w:autoRedefine/>
    <w:uiPriority w:val="39"/>
    <w:unhideWhenUsed/>
    <w:rsid w:val="00635D97"/>
    <w:pPr>
      <w:ind w:left="1440"/>
    </w:pPr>
    <w:rPr>
      <w:rFonts w:ascii="Calibri" w:hAnsi="Calibri" w:cs="Calibri"/>
      <w:sz w:val="18"/>
      <w:szCs w:val="18"/>
    </w:rPr>
  </w:style>
  <w:style w:type="paragraph" w:styleId="TDC8">
    <w:name w:val="toc 8"/>
    <w:basedOn w:val="Normal"/>
    <w:next w:val="Normal"/>
    <w:autoRedefine/>
    <w:uiPriority w:val="39"/>
    <w:unhideWhenUsed/>
    <w:rsid w:val="00635D97"/>
    <w:pPr>
      <w:ind w:left="1680"/>
    </w:pPr>
    <w:rPr>
      <w:rFonts w:ascii="Calibri" w:hAnsi="Calibri" w:cs="Calibri"/>
      <w:sz w:val="18"/>
      <w:szCs w:val="18"/>
    </w:rPr>
  </w:style>
  <w:style w:type="paragraph" w:styleId="TDC9">
    <w:name w:val="toc 9"/>
    <w:basedOn w:val="Normal"/>
    <w:next w:val="Normal"/>
    <w:autoRedefine/>
    <w:uiPriority w:val="39"/>
    <w:unhideWhenUsed/>
    <w:rsid w:val="00635D97"/>
    <w:pPr>
      <w:ind w:left="1920"/>
    </w:pPr>
    <w:rPr>
      <w:rFonts w:ascii="Calibri" w:hAnsi="Calibri" w:cs="Calibri"/>
      <w:sz w:val="18"/>
      <w:szCs w:val="18"/>
    </w:rPr>
  </w:style>
  <w:style w:type="paragraph" w:customStyle="1" w:styleId="Listavistosa-nfasis11">
    <w:name w:val="Lista vistosa - Énfasis 11"/>
    <w:basedOn w:val="Normal"/>
    <w:uiPriority w:val="1"/>
    <w:qFormat/>
    <w:rsid w:val="00635D97"/>
    <w:pPr>
      <w:ind w:left="708"/>
    </w:pPr>
  </w:style>
  <w:style w:type="table" w:customStyle="1" w:styleId="TableNormal1">
    <w:name w:val="Table Normal1"/>
    <w:uiPriority w:val="2"/>
    <w:semiHidden/>
    <w:unhideWhenUsed/>
    <w:qFormat/>
    <w:rsid w:val="00FB005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005D"/>
    <w:pPr>
      <w:widowControl w:val="0"/>
    </w:pPr>
    <w:rPr>
      <w:rFonts w:ascii="Calibri" w:eastAsia="Calibri" w:hAnsi="Calibri"/>
      <w:sz w:val="22"/>
      <w:szCs w:val="22"/>
      <w:lang w:val="en-US" w:eastAsia="en-US"/>
    </w:rPr>
  </w:style>
  <w:style w:type="paragraph" w:styleId="Prrafodelista">
    <w:name w:val="List Paragraph"/>
    <w:basedOn w:val="Normal"/>
    <w:uiPriority w:val="1"/>
    <w:qFormat/>
    <w:rsid w:val="00660CBA"/>
    <w:pPr>
      <w:ind w:left="720"/>
      <w:contextualSpacing/>
    </w:pPr>
  </w:style>
  <w:style w:type="paragraph" w:styleId="Revisin">
    <w:name w:val="Revision"/>
    <w:hidden/>
    <w:uiPriority w:val="99"/>
    <w:semiHidden/>
    <w:rsid w:val="003152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0851">
      <w:bodyDiv w:val="1"/>
      <w:marLeft w:val="0"/>
      <w:marRight w:val="0"/>
      <w:marTop w:val="0"/>
      <w:marBottom w:val="0"/>
      <w:divBdr>
        <w:top w:val="none" w:sz="0" w:space="0" w:color="auto"/>
        <w:left w:val="none" w:sz="0" w:space="0" w:color="auto"/>
        <w:bottom w:val="none" w:sz="0" w:space="0" w:color="auto"/>
        <w:right w:val="none" w:sz="0" w:space="0" w:color="auto"/>
      </w:divBdr>
    </w:div>
    <w:div w:id="532351856">
      <w:bodyDiv w:val="1"/>
      <w:marLeft w:val="0"/>
      <w:marRight w:val="0"/>
      <w:marTop w:val="0"/>
      <w:marBottom w:val="0"/>
      <w:divBdr>
        <w:top w:val="none" w:sz="0" w:space="0" w:color="auto"/>
        <w:left w:val="none" w:sz="0" w:space="0" w:color="auto"/>
        <w:bottom w:val="none" w:sz="0" w:space="0" w:color="auto"/>
        <w:right w:val="none" w:sz="0" w:space="0" w:color="auto"/>
      </w:divBdr>
    </w:div>
    <w:div w:id="1167403035">
      <w:bodyDiv w:val="1"/>
      <w:marLeft w:val="0"/>
      <w:marRight w:val="0"/>
      <w:marTop w:val="0"/>
      <w:marBottom w:val="0"/>
      <w:divBdr>
        <w:top w:val="none" w:sz="0" w:space="0" w:color="auto"/>
        <w:left w:val="none" w:sz="0" w:space="0" w:color="auto"/>
        <w:bottom w:val="none" w:sz="0" w:space="0" w:color="auto"/>
        <w:right w:val="none" w:sz="0" w:space="0" w:color="auto"/>
      </w:divBdr>
      <w:divsChild>
        <w:div w:id="729769563">
          <w:marLeft w:val="0"/>
          <w:marRight w:val="0"/>
          <w:marTop w:val="0"/>
          <w:marBottom w:val="0"/>
          <w:divBdr>
            <w:top w:val="none" w:sz="0" w:space="0" w:color="auto"/>
            <w:left w:val="none" w:sz="0" w:space="0" w:color="auto"/>
            <w:bottom w:val="none" w:sz="0" w:space="0" w:color="auto"/>
            <w:right w:val="none" w:sz="0" w:space="0" w:color="auto"/>
          </w:divBdr>
          <w:divsChild>
            <w:div w:id="65661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5294">
      <w:bodyDiv w:val="1"/>
      <w:marLeft w:val="0"/>
      <w:marRight w:val="0"/>
      <w:marTop w:val="0"/>
      <w:marBottom w:val="0"/>
      <w:divBdr>
        <w:top w:val="none" w:sz="0" w:space="0" w:color="auto"/>
        <w:left w:val="none" w:sz="0" w:space="0" w:color="auto"/>
        <w:bottom w:val="none" w:sz="0" w:space="0" w:color="auto"/>
        <w:right w:val="none" w:sz="0" w:space="0" w:color="auto"/>
      </w:divBdr>
    </w:div>
    <w:div w:id="1364332246">
      <w:bodyDiv w:val="1"/>
      <w:marLeft w:val="0"/>
      <w:marRight w:val="0"/>
      <w:marTop w:val="0"/>
      <w:marBottom w:val="0"/>
      <w:divBdr>
        <w:top w:val="none" w:sz="0" w:space="0" w:color="auto"/>
        <w:left w:val="none" w:sz="0" w:space="0" w:color="auto"/>
        <w:bottom w:val="none" w:sz="0" w:space="0" w:color="auto"/>
        <w:right w:val="none" w:sz="0" w:space="0" w:color="auto"/>
      </w:divBdr>
      <w:divsChild>
        <w:div w:id="38089244">
          <w:marLeft w:val="0"/>
          <w:marRight w:val="0"/>
          <w:marTop w:val="0"/>
          <w:marBottom w:val="0"/>
          <w:divBdr>
            <w:top w:val="none" w:sz="0" w:space="0" w:color="auto"/>
            <w:left w:val="none" w:sz="0" w:space="0" w:color="auto"/>
            <w:bottom w:val="none" w:sz="0" w:space="0" w:color="auto"/>
            <w:right w:val="none" w:sz="0" w:space="0" w:color="auto"/>
          </w:divBdr>
        </w:div>
        <w:div w:id="142546121">
          <w:marLeft w:val="0"/>
          <w:marRight w:val="0"/>
          <w:marTop w:val="0"/>
          <w:marBottom w:val="0"/>
          <w:divBdr>
            <w:top w:val="none" w:sz="0" w:space="0" w:color="auto"/>
            <w:left w:val="none" w:sz="0" w:space="0" w:color="auto"/>
            <w:bottom w:val="none" w:sz="0" w:space="0" w:color="auto"/>
            <w:right w:val="none" w:sz="0" w:space="0" w:color="auto"/>
          </w:divBdr>
        </w:div>
        <w:div w:id="340594804">
          <w:marLeft w:val="0"/>
          <w:marRight w:val="0"/>
          <w:marTop w:val="0"/>
          <w:marBottom w:val="0"/>
          <w:divBdr>
            <w:top w:val="none" w:sz="0" w:space="0" w:color="auto"/>
            <w:left w:val="none" w:sz="0" w:space="0" w:color="auto"/>
            <w:bottom w:val="none" w:sz="0" w:space="0" w:color="auto"/>
            <w:right w:val="none" w:sz="0" w:space="0" w:color="auto"/>
          </w:divBdr>
        </w:div>
        <w:div w:id="614754917">
          <w:marLeft w:val="0"/>
          <w:marRight w:val="0"/>
          <w:marTop w:val="0"/>
          <w:marBottom w:val="0"/>
          <w:divBdr>
            <w:top w:val="none" w:sz="0" w:space="0" w:color="auto"/>
            <w:left w:val="none" w:sz="0" w:space="0" w:color="auto"/>
            <w:bottom w:val="none" w:sz="0" w:space="0" w:color="auto"/>
            <w:right w:val="none" w:sz="0" w:space="0" w:color="auto"/>
          </w:divBdr>
        </w:div>
        <w:div w:id="920867432">
          <w:marLeft w:val="0"/>
          <w:marRight w:val="0"/>
          <w:marTop w:val="0"/>
          <w:marBottom w:val="0"/>
          <w:divBdr>
            <w:top w:val="none" w:sz="0" w:space="0" w:color="auto"/>
            <w:left w:val="none" w:sz="0" w:space="0" w:color="auto"/>
            <w:bottom w:val="none" w:sz="0" w:space="0" w:color="auto"/>
            <w:right w:val="none" w:sz="0" w:space="0" w:color="auto"/>
          </w:divBdr>
        </w:div>
        <w:div w:id="1420984041">
          <w:marLeft w:val="0"/>
          <w:marRight w:val="0"/>
          <w:marTop w:val="0"/>
          <w:marBottom w:val="0"/>
          <w:divBdr>
            <w:top w:val="none" w:sz="0" w:space="0" w:color="auto"/>
            <w:left w:val="none" w:sz="0" w:space="0" w:color="auto"/>
            <w:bottom w:val="none" w:sz="0" w:space="0" w:color="auto"/>
            <w:right w:val="none" w:sz="0" w:space="0" w:color="auto"/>
          </w:divBdr>
        </w:div>
        <w:div w:id="1451048441">
          <w:marLeft w:val="0"/>
          <w:marRight w:val="0"/>
          <w:marTop w:val="0"/>
          <w:marBottom w:val="0"/>
          <w:divBdr>
            <w:top w:val="none" w:sz="0" w:space="0" w:color="auto"/>
            <w:left w:val="none" w:sz="0" w:space="0" w:color="auto"/>
            <w:bottom w:val="none" w:sz="0" w:space="0" w:color="auto"/>
            <w:right w:val="none" w:sz="0" w:space="0" w:color="auto"/>
          </w:divBdr>
        </w:div>
        <w:div w:id="1889486835">
          <w:marLeft w:val="0"/>
          <w:marRight w:val="0"/>
          <w:marTop w:val="0"/>
          <w:marBottom w:val="0"/>
          <w:divBdr>
            <w:top w:val="none" w:sz="0" w:space="0" w:color="auto"/>
            <w:left w:val="none" w:sz="0" w:space="0" w:color="auto"/>
            <w:bottom w:val="none" w:sz="0" w:space="0" w:color="auto"/>
            <w:right w:val="none" w:sz="0" w:space="0" w:color="auto"/>
          </w:divBdr>
        </w:div>
        <w:div w:id="2001616968">
          <w:marLeft w:val="0"/>
          <w:marRight w:val="0"/>
          <w:marTop w:val="0"/>
          <w:marBottom w:val="0"/>
          <w:divBdr>
            <w:top w:val="none" w:sz="0" w:space="0" w:color="auto"/>
            <w:left w:val="none" w:sz="0" w:space="0" w:color="auto"/>
            <w:bottom w:val="none" w:sz="0" w:space="0" w:color="auto"/>
            <w:right w:val="none" w:sz="0" w:space="0" w:color="auto"/>
          </w:divBdr>
        </w:div>
        <w:div w:id="2010060318">
          <w:marLeft w:val="0"/>
          <w:marRight w:val="0"/>
          <w:marTop w:val="0"/>
          <w:marBottom w:val="0"/>
          <w:divBdr>
            <w:top w:val="none" w:sz="0" w:space="0" w:color="auto"/>
            <w:left w:val="none" w:sz="0" w:space="0" w:color="auto"/>
            <w:bottom w:val="none" w:sz="0" w:space="0" w:color="auto"/>
            <w:right w:val="none" w:sz="0" w:space="0" w:color="auto"/>
          </w:divBdr>
        </w:div>
      </w:divsChild>
    </w:div>
    <w:div w:id="136636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sue-adm@listserv.rediris.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nisue@rediris.es" TargetMode="External"/><Relationship Id="rId17" Type="http://schemas.openxmlformats.org/officeDocument/2006/relationships/hyperlink" Target="mailto:nisue@rediris.es" TargetMode="External"/><Relationship Id="rId2" Type="http://schemas.openxmlformats.org/officeDocument/2006/relationships/customXml" Target="../customXml/item2.xml"/><Relationship Id="rId16" Type="http://schemas.openxmlformats.org/officeDocument/2006/relationships/hyperlink" Target="mailto:nisue-adm@listserv.rediris.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sue@rediris.es" TargetMode="External"/><Relationship Id="rId5" Type="http://schemas.openxmlformats.org/officeDocument/2006/relationships/numbering" Target="numbering.xml"/><Relationship Id="rId15" Type="http://schemas.openxmlformats.org/officeDocument/2006/relationships/hyperlink" Target="mailto:nisue@xxxx.e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sue-adm@listserv.rediris.es"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D252CB3543CED4DA1BA0C8234D755AB" ma:contentTypeVersion="0" ma:contentTypeDescription="Crear nuevo documento." ma:contentTypeScope="" ma:versionID="cba1ff62199796c2129034f32b961d4e">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88099-9D4C-48C5-BFE8-4A99CAEE1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C9FCF46-5841-40AB-B536-F4AE50A3E8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27674F-C5E8-4948-ADE5-A2308A1764ED}">
  <ds:schemaRefs>
    <ds:schemaRef ds:uri="http://schemas.microsoft.com/sharepoint/v3/contenttype/forms"/>
  </ds:schemaRefs>
</ds:datastoreItem>
</file>

<file path=customXml/itemProps4.xml><?xml version="1.0" encoding="utf-8"?>
<ds:datastoreItem xmlns:ds="http://schemas.openxmlformats.org/officeDocument/2006/customXml" ds:itemID="{2D15FE62-5B58-42C5-9A0B-649ECC65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2306</Words>
  <Characters>12687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Convenio de colaboración entre MAP y PSC</vt:lpstr>
    </vt:vector>
  </TitlesOfParts>
  <Company>MAP</Company>
  <LinksUpToDate>false</LinksUpToDate>
  <CharactersWithSpaces>14964</CharactersWithSpaces>
  <SharedDoc>false</SharedDoc>
  <HLinks>
    <vt:vector size="84" baseType="variant">
      <vt:variant>
        <vt:i4>4653171</vt:i4>
      </vt:variant>
      <vt:variant>
        <vt:i4>75</vt:i4>
      </vt:variant>
      <vt:variant>
        <vt:i4>0</vt:i4>
      </vt:variant>
      <vt:variant>
        <vt:i4>5</vt:i4>
      </vt:variant>
      <vt:variant>
        <vt:lpwstr>mailto:nisue@xxxx.es</vt:lpwstr>
      </vt:variant>
      <vt:variant>
        <vt:lpwstr/>
      </vt:variant>
      <vt:variant>
        <vt:i4>6815837</vt:i4>
      </vt:variant>
      <vt:variant>
        <vt:i4>72</vt:i4>
      </vt:variant>
      <vt:variant>
        <vt:i4>0</vt:i4>
      </vt:variant>
      <vt:variant>
        <vt:i4>5</vt:i4>
      </vt:variant>
      <vt:variant>
        <vt:lpwstr>mailto:nisue@rediris.es</vt:lpwstr>
      </vt:variant>
      <vt:variant>
        <vt:lpwstr/>
      </vt:variant>
      <vt:variant>
        <vt:i4>6815837</vt:i4>
      </vt:variant>
      <vt:variant>
        <vt:i4>69</vt:i4>
      </vt:variant>
      <vt:variant>
        <vt:i4>0</vt:i4>
      </vt:variant>
      <vt:variant>
        <vt:i4>5</vt:i4>
      </vt:variant>
      <vt:variant>
        <vt:lpwstr>mailto:nisue@rediris.es</vt:lpwstr>
      </vt:variant>
      <vt:variant>
        <vt:lpwstr/>
      </vt:variant>
      <vt:variant>
        <vt:i4>1769520</vt:i4>
      </vt:variant>
      <vt:variant>
        <vt:i4>62</vt:i4>
      </vt:variant>
      <vt:variant>
        <vt:i4>0</vt:i4>
      </vt:variant>
      <vt:variant>
        <vt:i4>5</vt:i4>
      </vt:variant>
      <vt:variant>
        <vt:lpwstr/>
      </vt:variant>
      <vt:variant>
        <vt:lpwstr>_Toc467850628</vt:lpwstr>
      </vt:variant>
      <vt:variant>
        <vt:i4>1769520</vt:i4>
      </vt:variant>
      <vt:variant>
        <vt:i4>56</vt:i4>
      </vt:variant>
      <vt:variant>
        <vt:i4>0</vt:i4>
      </vt:variant>
      <vt:variant>
        <vt:i4>5</vt:i4>
      </vt:variant>
      <vt:variant>
        <vt:lpwstr/>
      </vt:variant>
      <vt:variant>
        <vt:lpwstr>_Toc467850627</vt:lpwstr>
      </vt:variant>
      <vt:variant>
        <vt:i4>1769520</vt:i4>
      </vt:variant>
      <vt:variant>
        <vt:i4>50</vt:i4>
      </vt:variant>
      <vt:variant>
        <vt:i4>0</vt:i4>
      </vt:variant>
      <vt:variant>
        <vt:i4>5</vt:i4>
      </vt:variant>
      <vt:variant>
        <vt:lpwstr/>
      </vt:variant>
      <vt:variant>
        <vt:lpwstr>_Toc467850626</vt:lpwstr>
      </vt:variant>
      <vt:variant>
        <vt:i4>1769520</vt:i4>
      </vt:variant>
      <vt:variant>
        <vt:i4>44</vt:i4>
      </vt:variant>
      <vt:variant>
        <vt:i4>0</vt:i4>
      </vt:variant>
      <vt:variant>
        <vt:i4>5</vt:i4>
      </vt:variant>
      <vt:variant>
        <vt:lpwstr/>
      </vt:variant>
      <vt:variant>
        <vt:lpwstr>_Toc467850625</vt:lpwstr>
      </vt:variant>
      <vt:variant>
        <vt:i4>1769520</vt:i4>
      </vt:variant>
      <vt:variant>
        <vt:i4>38</vt:i4>
      </vt:variant>
      <vt:variant>
        <vt:i4>0</vt:i4>
      </vt:variant>
      <vt:variant>
        <vt:i4>5</vt:i4>
      </vt:variant>
      <vt:variant>
        <vt:lpwstr/>
      </vt:variant>
      <vt:variant>
        <vt:lpwstr>_Toc467850624</vt:lpwstr>
      </vt:variant>
      <vt:variant>
        <vt:i4>1769520</vt:i4>
      </vt:variant>
      <vt:variant>
        <vt:i4>32</vt:i4>
      </vt:variant>
      <vt:variant>
        <vt:i4>0</vt:i4>
      </vt:variant>
      <vt:variant>
        <vt:i4>5</vt:i4>
      </vt:variant>
      <vt:variant>
        <vt:lpwstr/>
      </vt:variant>
      <vt:variant>
        <vt:lpwstr>_Toc467850623</vt:lpwstr>
      </vt:variant>
      <vt:variant>
        <vt:i4>1769520</vt:i4>
      </vt:variant>
      <vt:variant>
        <vt:i4>26</vt:i4>
      </vt:variant>
      <vt:variant>
        <vt:i4>0</vt:i4>
      </vt:variant>
      <vt:variant>
        <vt:i4>5</vt:i4>
      </vt:variant>
      <vt:variant>
        <vt:lpwstr/>
      </vt:variant>
      <vt:variant>
        <vt:lpwstr>_Toc467850622</vt:lpwstr>
      </vt:variant>
      <vt:variant>
        <vt:i4>1769520</vt:i4>
      </vt:variant>
      <vt:variant>
        <vt:i4>20</vt:i4>
      </vt:variant>
      <vt:variant>
        <vt:i4>0</vt:i4>
      </vt:variant>
      <vt:variant>
        <vt:i4>5</vt:i4>
      </vt:variant>
      <vt:variant>
        <vt:lpwstr/>
      </vt:variant>
      <vt:variant>
        <vt:lpwstr>_Toc467850621</vt:lpwstr>
      </vt:variant>
      <vt:variant>
        <vt:i4>1769520</vt:i4>
      </vt:variant>
      <vt:variant>
        <vt:i4>14</vt:i4>
      </vt:variant>
      <vt:variant>
        <vt:i4>0</vt:i4>
      </vt:variant>
      <vt:variant>
        <vt:i4>5</vt:i4>
      </vt:variant>
      <vt:variant>
        <vt:lpwstr/>
      </vt:variant>
      <vt:variant>
        <vt:lpwstr>_Toc467850620</vt:lpwstr>
      </vt:variant>
      <vt:variant>
        <vt:i4>1572912</vt:i4>
      </vt:variant>
      <vt:variant>
        <vt:i4>8</vt:i4>
      </vt:variant>
      <vt:variant>
        <vt:i4>0</vt:i4>
      </vt:variant>
      <vt:variant>
        <vt:i4>5</vt:i4>
      </vt:variant>
      <vt:variant>
        <vt:lpwstr/>
      </vt:variant>
      <vt:variant>
        <vt:lpwstr>_Toc467850619</vt:lpwstr>
      </vt:variant>
      <vt:variant>
        <vt:i4>1572912</vt:i4>
      </vt:variant>
      <vt:variant>
        <vt:i4>2</vt:i4>
      </vt:variant>
      <vt:variant>
        <vt:i4>0</vt:i4>
      </vt:variant>
      <vt:variant>
        <vt:i4>5</vt:i4>
      </vt:variant>
      <vt:variant>
        <vt:lpwstr/>
      </vt:variant>
      <vt:variant>
        <vt:lpwstr>_Toc467850618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colaboración entre MAP y PSC</dc:title>
  <dc:subject/>
  <dc:creator>Alfonso Berral</dc:creator>
  <cp:keywords/>
  <cp:lastModifiedBy>Administrador</cp:lastModifiedBy>
  <cp:revision>8</cp:revision>
  <cp:lastPrinted>2012-05-08T14:48:00Z</cp:lastPrinted>
  <dcterms:created xsi:type="dcterms:W3CDTF">2017-02-13T09:51:00Z</dcterms:created>
  <dcterms:modified xsi:type="dcterms:W3CDTF">2020-06-30T10:29:00Z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0x0101005D252CB3543CED4DA1BA0C8234D755AB</vt:lpwstr>
  </property>
</Properties>
</file>